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05D6" w14:textId="3E968688" w:rsidR="0015576E" w:rsidRDefault="0015576E" w:rsidP="0015576E">
      <w:pPr>
        <w:ind w:firstLine="426"/>
        <w:jc w:val="right"/>
        <w:rPr>
          <w:sz w:val="20"/>
          <w:szCs w:val="20"/>
          <w:lang w:val="kk-KZ"/>
        </w:rPr>
      </w:pPr>
      <w:r>
        <w:rPr>
          <w:color w:val="000000"/>
          <w:sz w:val="20"/>
          <w:szCs w:val="20"/>
        </w:rPr>
        <w:t>Тендерлік құжаттамаға 6 қосымша</w:t>
      </w:r>
    </w:p>
    <w:p w14:paraId="0C704014" w14:textId="77777777" w:rsidR="0015576E" w:rsidRDefault="0015576E" w:rsidP="00800D3B">
      <w:pPr>
        <w:ind w:firstLine="426"/>
        <w:jc w:val="center"/>
        <w:rPr>
          <w:sz w:val="20"/>
          <w:szCs w:val="20"/>
          <w:lang w:val="kk-KZ"/>
        </w:rPr>
      </w:pPr>
    </w:p>
    <w:p w14:paraId="35AA28D3" w14:textId="0FC4D01A" w:rsidR="00535FF9" w:rsidRPr="00800D3B" w:rsidRDefault="00535FF9" w:rsidP="00800D3B">
      <w:pPr>
        <w:ind w:firstLine="426"/>
        <w:jc w:val="center"/>
        <w:rPr>
          <w:rFonts w:eastAsia="Calibri"/>
          <w:color w:val="000000"/>
          <w:sz w:val="20"/>
          <w:szCs w:val="20"/>
          <w:lang w:val="kk-KZ" w:eastAsia="en-US"/>
        </w:rPr>
      </w:pPr>
      <w:r w:rsidRPr="00800D3B">
        <w:rPr>
          <w:sz w:val="20"/>
          <w:szCs w:val="20"/>
          <w:lang w:val="kk-KZ"/>
        </w:rPr>
        <w:t>Дәрілік заттарды және (немесе) медициналық бұйымдарды сатып алудың үлгі шарты</w:t>
      </w:r>
    </w:p>
    <w:p w14:paraId="5BECFF37" w14:textId="77777777" w:rsidR="00535FF9" w:rsidRPr="00800D3B" w:rsidRDefault="00535FF9" w:rsidP="00800D3B">
      <w:pPr>
        <w:ind w:firstLine="426"/>
        <w:jc w:val="center"/>
        <w:rPr>
          <w:rFonts w:eastAsia="Calibri"/>
          <w:sz w:val="20"/>
          <w:szCs w:val="20"/>
          <w:lang w:val="kk-KZ" w:eastAsia="en-US"/>
        </w:rPr>
      </w:pPr>
      <w:r w:rsidRPr="00800D3B">
        <w:rPr>
          <w:rFonts w:eastAsia="Calibri"/>
          <w:sz w:val="20"/>
          <w:szCs w:val="20"/>
          <w:lang w:val="kk-KZ" w:eastAsia="en-US"/>
        </w:rPr>
        <w:t>(тапсырыс беруші мен өнім беруші арасында)</w:t>
      </w:r>
    </w:p>
    <w:p w14:paraId="2E07D5A5" w14:textId="77777777" w:rsidR="00535FF9" w:rsidRPr="00800D3B" w:rsidRDefault="00535FF9" w:rsidP="00800D3B">
      <w:pPr>
        <w:ind w:firstLine="426"/>
        <w:contextualSpacing/>
        <w:jc w:val="both"/>
        <w:rPr>
          <w:rFonts w:eastAsia="Calibri"/>
          <w:color w:val="000000"/>
          <w:sz w:val="20"/>
          <w:szCs w:val="20"/>
          <w:lang w:val="kk-KZ" w:eastAsia="en-US"/>
        </w:rPr>
      </w:pPr>
      <w:r w:rsidRPr="00800D3B">
        <w:rPr>
          <w:rFonts w:eastAsia="Calibri"/>
          <w:color w:val="000000"/>
          <w:sz w:val="20"/>
          <w:szCs w:val="20"/>
          <w:lang w:val="kk-KZ" w:eastAsia="en-US"/>
        </w:rPr>
        <w:t xml:space="preserve">__________________                                                                               </w:t>
      </w:r>
      <w:r w:rsidR="00CE5F90" w:rsidRPr="00800D3B">
        <w:rPr>
          <w:rFonts w:eastAsia="Calibri"/>
          <w:color w:val="000000"/>
          <w:sz w:val="20"/>
          <w:szCs w:val="20"/>
          <w:lang w:val="kk-KZ" w:eastAsia="en-US"/>
        </w:rPr>
        <w:tab/>
      </w:r>
      <w:r w:rsidR="00CE5F90" w:rsidRPr="00800D3B">
        <w:rPr>
          <w:rFonts w:eastAsia="Calibri"/>
          <w:color w:val="000000"/>
          <w:sz w:val="20"/>
          <w:szCs w:val="20"/>
          <w:lang w:val="kk-KZ" w:eastAsia="en-US"/>
        </w:rPr>
        <w:tab/>
      </w:r>
      <w:r w:rsidRPr="00800D3B">
        <w:rPr>
          <w:rFonts w:eastAsia="Calibri"/>
          <w:color w:val="000000"/>
          <w:sz w:val="20"/>
          <w:szCs w:val="20"/>
          <w:lang w:val="kk-KZ" w:eastAsia="en-US"/>
        </w:rPr>
        <w:t>«____» ___________ ж.</w:t>
      </w:r>
    </w:p>
    <w:p w14:paraId="7D9BEDA9" w14:textId="77777777" w:rsidR="00535FF9" w:rsidRPr="00800D3B" w:rsidRDefault="00535FF9" w:rsidP="00800D3B">
      <w:pPr>
        <w:ind w:firstLine="426"/>
        <w:contextualSpacing/>
        <w:rPr>
          <w:rFonts w:eastAsia="Calibri"/>
          <w:color w:val="000000"/>
          <w:sz w:val="20"/>
          <w:szCs w:val="20"/>
          <w:lang w:val="kk-KZ" w:eastAsia="en-US"/>
        </w:rPr>
      </w:pPr>
      <w:r w:rsidRPr="00800D3B">
        <w:rPr>
          <w:rFonts w:eastAsia="Calibri"/>
          <w:color w:val="000000"/>
          <w:sz w:val="20"/>
          <w:szCs w:val="20"/>
          <w:lang w:val="kk-KZ" w:eastAsia="en-US"/>
        </w:rPr>
        <w:t xml:space="preserve">         Орналасқан жері</w:t>
      </w:r>
    </w:p>
    <w:p w14:paraId="61F95A9D" w14:textId="77777777" w:rsidR="009F420F" w:rsidRPr="00800D3B" w:rsidRDefault="009F420F" w:rsidP="00800D3B">
      <w:pPr>
        <w:ind w:firstLine="426"/>
        <w:rPr>
          <w:sz w:val="20"/>
          <w:szCs w:val="20"/>
          <w:lang w:val="kk-KZ"/>
        </w:rPr>
      </w:pPr>
    </w:p>
    <w:p w14:paraId="36161A5E" w14:textId="77777777" w:rsidR="00535FF9" w:rsidRPr="00800D3B" w:rsidRDefault="00535FF9" w:rsidP="00800D3B">
      <w:pPr>
        <w:pStyle w:val="a4"/>
        <w:jc w:val="both"/>
        <w:rPr>
          <w:sz w:val="20"/>
          <w:szCs w:val="20"/>
          <w:lang w:val="kk-KZ"/>
        </w:rPr>
      </w:pPr>
      <w:r w:rsidRPr="00800D3B">
        <w:rPr>
          <w:sz w:val="20"/>
          <w:szCs w:val="20"/>
          <w:lang w:val="kk-KZ"/>
        </w:rPr>
        <w:t>Бұдан әрі "Тапсырыс беруші" деп аталатын ________________________ (тапсырыс берушінің толық атауы) ______________________________ атынан уәкілетті адамның лауазымы, тегі, аты, әкесінің аты (бар болған жағдайда) бір тараптан және бұдан әрі "Өнім беруші" деп аталатын _____________________ (өнім беруші – тендер жеңіпазының толық атауы) 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келісті:</w:t>
      </w:r>
    </w:p>
    <w:p w14:paraId="08FE601E" w14:textId="77777777" w:rsidR="00BA0012" w:rsidRPr="00800D3B" w:rsidRDefault="00BA0012" w:rsidP="00800D3B">
      <w:pPr>
        <w:pStyle w:val="a4"/>
        <w:ind w:firstLine="426"/>
        <w:rPr>
          <w:sz w:val="20"/>
          <w:szCs w:val="20"/>
          <w:lang w:val="kk-KZ"/>
        </w:rPr>
      </w:pPr>
    </w:p>
    <w:p w14:paraId="21BA1BD1" w14:textId="77777777" w:rsidR="00BA0012" w:rsidRPr="00800D3B" w:rsidRDefault="00BA0012" w:rsidP="00800D3B">
      <w:pPr>
        <w:pStyle w:val="a4"/>
        <w:ind w:firstLine="426"/>
        <w:jc w:val="center"/>
        <w:rPr>
          <w:color w:val="1E1E1E"/>
          <w:sz w:val="20"/>
          <w:szCs w:val="20"/>
          <w:lang w:val="kk-KZ"/>
        </w:rPr>
      </w:pPr>
      <w:r w:rsidRPr="00800D3B">
        <w:rPr>
          <w:color w:val="1E1E1E"/>
          <w:sz w:val="20"/>
          <w:szCs w:val="20"/>
          <w:lang w:val="kk-KZ"/>
        </w:rPr>
        <w:t>1-тарау. Шартта қолданылатын терминдер</w:t>
      </w:r>
    </w:p>
    <w:p w14:paraId="7BC9EE40" w14:textId="77777777" w:rsidR="00CE5F90" w:rsidRPr="00800D3B" w:rsidRDefault="00CE5F90" w:rsidP="00800D3B">
      <w:pPr>
        <w:pStyle w:val="a4"/>
        <w:ind w:firstLine="426"/>
        <w:jc w:val="center"/>
        <w:rPr>
          <w:color w:val="1E1E1E"/>
          <w:sz w:val="20"/>
          <w:szCs w:val="20"/>
          <w:lang w:val="kk-KZ"/>
        </w:rPr>
      </w:pPr>
    </w:p>
    <w:p w14:paraId="0CC5F87A" w14:textId="77777777"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1. Осы Шартта төменде санамаланған ұғымдарға мынадай түсінік беріледі:</w:t>
      </w:r>
    </w:p>
    <w:p w14:paraId="21DA111A" w14:textId="77777777"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14:paraId="45CECF70" w14:textId="77777777"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2) Шарттың сомасы – Тапсырыс берушінің Өнім берушіге Шарт талаптарына сәйкес төлеуі тиіс сома;</w:t>
      </w:r>
    </w:p>
    <w:p w14:paraId="29F8CFFC" w14:textId="77777777"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14:paraId="494FB749" w14:textId="77777777"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14:paraId="123742F7" w14:textId="77777777"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14:paraId="6D10B03B" w14:textId="77777777"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14:paraId="70BB6FFB" w14:textId="77777777"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t>2 тарау. Шарттың мәні:</w:t>
      </w:r>
    </w:p>
    <w:p w14:paraId="61C3E6DE" w14:textId="77777777" w:rsidR="00CE5F90" w:rsidRPr="00800D3B" w:rsidRDefault="00CE5F90" w:rsidP="00800D3B">
      <w:pPr>
        <w:tabs>
          <w:tab w:val="left" w:pos="0"/>
          <w:tab w:val="left" w:pos="284"/>
          <w:tab w:val="left" w:pos="426"/>
        </w:tabs>
        <w:ind w:firstLine="426"/>
        <w:jc w:val="center"/>
        <w:rPr>
          <w:sz w:val="20"/>
          <w:szCs w:val="20"/>
          <w:lang w:val="kk-KZ"/>
        </w:rPr>
      </w:pPr>
    </w:p>
    <w:p w14:paraId="337CC810" w14:textId="038CEB8B"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 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14:paraId="5513D97D"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3. Төменде көрсетілген құжаттар мен оларда көрсетілген шарттар осы Шартты құрайды және оның ажырамас бөлігі болып саналады, атап айтқанда: </w:t>
      </w:r>
    </w:p>
    <w:p w14:paraId="758B7BC8"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 Осы Шарт;</w:t>
      </w:r>
    </w:p>
    <w:p w14:paraId="03188CAA" w14:textId="77777777" w:rsidR="009F420F" w:rsidRPr="005B444A" w:rsidRDefault="009F420F" w:rsidP="00800D3B">
      <w:pPr>
        <w:tabs>
          <w:tab w:val="left" w:pos="0"/>
          <w:tab w:val="left" w:pos="284"/>
          <w:tab w:val="left" w:pos="426"/>
        </w:tabs>
        <w:ind w:firstLine="426"/>
        <w:jc w:val="both"/>
        <w:rPr>
          <w:color w:val="000000"/>
          <w:spacing w:val="2"/>
          <w:sz w:val="20"/>
          <w:szCs w:val="20"/>
          <w:lang w:val="kk-KZ"/>
        </w:rPr>
      </w:pPr>
      <w:r w:rsidRPr="00800D3B">
        <w:rPr>
          <w:sz w:val="20"/>
          <w:szCs w:val="20"/>
          <w:lang w:val="kk-KZ"/>
        </w:rPr>
        <w:t xml:space="preserve">2) сатып </w:t>
      </w:r>
      <w:r w:rsidRPr="005B444A">
        <w:rPr>
          <w:color w:val="000000"/>
          <w:spacing w:val="2"/>
          <w:sz w:val="20"/>
          <w:szCs w:val="20"/>
          <w:lang w:val="kk-KZ"/>
        </w:rPr>
        <w:t>алынатын тауарлардың тізбесі;</w:t>
      </w:r>
    </w:p>
    <w:p w14:paraId="5FD9038A" w14:textId="4AEDA37F" w:rsidR="009F420F" w:rsidRPr="005B444A" w:rsidRDefault="009F420F" w:rsidP="005B444A">
      <w:pPr>
        <w:pStyle w:val="a4"/>
        <w:ind w:firstLine="426"/>
        <w:rPr>
          <w:color w:val="000000"/>
          <w:spacing w:val="2"/>
          <w:sz w:val="20"/>
          <w:szCs w:val="20"/>
          <w:lang w:val="kk-KZ"/>
        </w:rPr>
      </w:pPr>
      <w:r w:rsidRPr="005B444A">
        <w:rPr>
          <w:color w:val="000000"/>
          <w:spacing w:val="2"/>
          <w:sz w:val="20"/>
          <w:szCs w:val="20"/>
          <w:lang w:val="kk-KZ"/>
        </w:rPr>
        <w:t>3) Техникалық ерекшелік;</w:t>
      </w:r>
    </w:p>
    <w:p w14:paraId="4106DD25" w14:textId="3F5EA0A5" w:rsidR="005B444A" w:rsidRPr="002D3954" w:rsidRDefault="005B444A" w:rsidP="005B444A">
      <w:pPr>
        <w:pStyle w:val="a4"/>
        <w:ind w:firstLine="426"/>
        <w:rPr>
          <w:color w:val="000000"/>
          <w:spacing w:val="2"/>
          <w:sz w:val="20"/>
          <w:szCs w:val="20"/>
          <w:lang w:val="kk-KZ"/>
        </w:rPr>
      </w:pPr>
      <w:r w:rsidRPr="005B444A">
        <w:rPr>
          <w:color w:val="000000"/>
          <w:spacing w:val="2"/>
          <w:sz w:val="20"/>
          <w:szCs w:val="20"/>
          <w:lang w:val="kk-KZ"/>
        </w:rPr>
        <w:t>4) Сыб</w:t>
      </w:r>
      <w:r w:rsidRPr="002D3954">
        <w:rPr>
          <w:color w:val="000000"/>
          <w:spacing w:val="2"/>
          <w:sz w:val="20"/>
          <w:szCs w:val="20"/>
          <w:lang w:val="kk-KZ"/>
        </w:rPr>
        <w:t>айлас жемқорлыққа қарсы талаптар</w:t>
      </w:r>
    </w:p>
    <w:p w14:paraId="23699E4D" w14:textId="077F434F" w:rsidR="00603A1D" w:rsidRPr="00800D3B" w:rsidRDefault="005B444A" w:rsidP="005B444A">
      <w:pPr>
        <w:pStyle w:val="a4"/>
        <w:ind w:firstLine="426"/>
        <w:rPr>
          <w:lang w:val="kk-KZ"/>
        </w:rPr>
      </w:pPr>
      <w:r w:rsidRPr="005B444A">
        <w:rPr>
          <w:color w:val="000000"/>
          <w:spacing w:val="2"/>
          <w:sz w:val="20"/>
          <w:szCs w:val="20"/>
          <w:lang w:val="kk-KZ"/>
        </w:rPr>
        <w:t>5</w:t>
      </w:r>
      <w:r w:rsidR="009F420F" w:rsidRPr="005B444A">
        <w:rPr>
          <w:color w:val="000000"/>
          <w:spacing w:val="2"/>
          <w:sz w:val="20"/>
          <w:szCs w:val="20"/>
          <w:lang w:val="kk-KZ"/>
        </w:rPr>
        <w:t>) шарт жасалған күннен бастап он жұмыс күні ішінде шарттың орындалуын қамтамасыз ету шарттың жалпы сомасының үш пайызы _________ мөлшерінде енгізілсін, бұл шартқа 1 - қосымшаға сәйкес шарттың</w:t>
      </w:r>
      <w:r w:rsidR="009F420F" w:rsidRPr="00800D3B">
        <w:rPr>
          <w:lang w:val="kk-KZ"/>
        </w:rPr>
        <w:t xml:space="preserve"> </w:t>
      </w:r>
      <w:r w:rsidR="009F420F" w:rsidRPr="005B444A">
        <w:rPr>
          <w:sz w:val="20"/>
          <w:szCs w:val="20"/>
          <w:lang w:val="kk-KZ"/>
        </w:rPr>
        <w:t>пәндері бойынша көзделген:</w:t>
      </w:r>
      <w:r w:rsidR="009F420F" w:rsidRPr="00800D3B">
        <w:rPr>
          <w:lang w:val="kk-KZ"/>
        </w:rPr>
        <w:t xml:space="preserve"> </w:t>
      </w:r>
    </w:p>
    <w:p w14:paraId="25EAC04C" w14:textId="4975BD00"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 банктік шотқа кепілдік ақшалай жарна түрінде: № </w:t>
      </w:r>
      <w:bookmarkStart w:id="0" w:name="_GoBack"/>
      <w:bookmarkEnd w:id="0"/>
      <w:r w:rsidR="00137553">
        <w:rPr>
          <w:spacing w:val="2"/>
          <w:sz w:val="20"/>
          <w:szCs w:val="20"/>
        </w:rPr>
        <w:t>KZ106010251000252251</w:t>
      </w:r>
      <w:r w:rsidRPr="00800D3B">
        <w:rPr>
          <w:sz w:val="20"/>
          <w:szCs w:val="20"/>
          <w:lang w:val="kk-KZ"/>
        </w:rPr>
        <w:t xml:space="preserve">, БСК: </w:t>
      </w:r>
      <w:r w:rsidR="00603A1D" w:rsidRPr="00800D3B">
        <w:rPr>
          <w:spacing w:val="2"/>
          <w:sz w:val="20"/>
          <w:szCs w:val="20"/>
          <w:lang w:val="kk-KZ"/>
        </w:rPr>
        <w:t>HSBKKZKX</w:t>
      </w:r>
      <w:r w:rsidRPr="00800D3B">
        <w:rPr>
          <w:sz w:val="20"/>
          <w:szCs w:val="20"/>
          <w:lang w:val="kk-KZ"/>
        </w:rPr>
        <w:t xml:space="preserve">; </w:t>
      </w:r>
    </w:p>
    <w:p w14:paraId="39DFF2A9" w14:textId="77777777" w:rsidR="009F420F" w:rsidRPr="00800D3B" w:rsidRDefault="009F420F" w:rsidP="00800D3B">
      <w:pPr>
        <w:tabs>
          <w:tab w:val="left" w:pos="0"/>
          <w:tab w:val="left" w:pos="284"/>
          <w:tab w:val="left" w:pos="426"/>
        </w:tabs>
        <w:ind w:firstLine="426"/>
        <w:rPr>
          <w:sz w:val="20"/>
          <w:szCs w:val="20"/>
          <w:lang w:val="kk-KZ"/>
        </w:rPr>
      </w:pPr>
      <w:r w:rsidRPr="00800D3B">
        <w:rPr>
          <w:sz w:val="20"/>
          <w:szCs w:val="20"/>
          <w:lang w:val="kk-KZ"/>
        </w:rPr>
        <w:t>- қағаз тасығыштағы банк кепілдігі.</w:t>
      </w:r>
    </w:p>
    <w:p w14:paraId="5F6D0912" w14:textId="77777777" w:rsidR="009F420F" w:rsidRPr="00800D3B" w:rsidRDefault="009F420F" w:rsidP="00800D3B">
      <w:pPr>
        <w:tabs>
          <w:tab w:val="left" w:pos="0"/>
          <w:tab w:val="left" w:pos="284"/>
          <w:tab w:val="left" w:pos="426"/>
        </w:tabs>
        <w:ind w:firstLine="426"/>
        <w:rPr>
          <w:sz w:val="20"/>
          <w:szCs w:val="20"/>
          <w:lang w:val="kk-KZ"/>
        </w:rPr>
      </w:pPr>
    </w:p>
    <w:p w14:paraId="7501E2E9" w14:textId="77777777"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t>3 тарау. Шарттың бағасы және төлемі:</w:t>
      </w:r>
    </w:p>
    <w:p w14:paraId="646AE9A5" w14:textId="77777777" w:rsidR="00CE5F90" w:rsidRPr="00800D3B" w:rsidRDefault="00CE5F90" w:rsidP="00800D3B">
      <w:pPr>
        <w:tabs>
          <w:tab w:val="left" w:pos="0"/>
          <w:tab w:val="left" w:pos="284"/>
          <w:tab w:val="left" w:pos="426"/>
        </w:tabs>
        <w:ind w:firstLine="426"/>
        <w:jc w:val="center"/>
        <w:rPr>
          <w:sz w:val="20"/>
          <w:szCs w:val="20"/>
          <w:lang w:val="kk-KZ"/>
        </w:rPr>
      </w:pPr>
    </w:p>
    <w:p w14:paraId="74925972" w14:textId="77777777" w:rsidR="009F420F" w:rsidRPr="00800D3B" w:rsidRDefault="009F420F" w:rsidP="00800D3B">
      <w:pPr>
        <w:tabs>
          <w:tab w:val="left" w:pos="0"/>
          <w:tab w:val="left" w:pos="284"/>
          <w:tab w:val="left" w:pos="426"/>
        </w:tabs>
        <w:ind w:firstLine="426"/>
        <w:rPr>
          <w:sz w:val="20"/>
          <w:szCs w:val="20"/>
          <w:lang w:val="kk-KZ"/>
        </w:rPr>
      </w:pPr>
      <w:r w:rsidRPr="00800D3B">
        <w:rPr>
          <w:sz w:val="20"/>
          <w:szCs w:val="20"/>
          <w:lang w:val="kk-KZ"/>
        </w:rPr>
        <w:lastRenderedPageBreak/>
        <w:t>4. Шарттың бағасы ____________________________теңгені құрайды (соманы цифрмен және жазбаша көрсету) және өнім берушінің тендерлік өтінімінде көрсетілген бағаға сәйкес келеді.</w:t>
      </w:r>
    </w:p>
    <w:p w14:paraId="2D7E69F2" w14:textId="5034DD15"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5. Өнім берушіге жеткізілген тауарлар үшін ақы төлеу мынадай шарттарда жүргізіледі:</w:t>
      </w:r>
    </w:p>
    <w:p w14:paraId="65B32262" w14:textId="17124F93"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Төлем түрі: осы Шарттың деректемелерінде немесе ұсынылған шотқа сәйкес көрсетілген өнім берушінің есеп айырысу шотына аудару.</w:t>
      </w:r>
    </w:p>
    <w:p w14:paraId="243AEFA8" w14:textId="34837F0A"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14:paraId="0408C2A6"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6. Төлемнің алдындағы қажетті құжаттар:</w:t>
      </w:r>
    </w:p>
    <w:p w14:paraId="5F1FF9C6"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 шарттың көшірмесі немесе өнім беруші ұсынатын және оның өндіруші, ресми дистрибьютор не өндірушінің ресми өкілі мәртебесін растайтын өзге де құжаттар.</w:t>
      </w:r>
    </w:p>
    <w:p w14:paraId="68BE05DB"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 Өнім берушінің шот-фактурасы, Тапсырыс беруші қол қойған тауарды тауарға және/немесе ілеспе құжаттарға ескертусіз қабылдау-беру актісі, Жабдықты пайдалануға беру актісі, егер тауар өлшеу құралы болып табылса, онда өлшеу құралын бастапқы тексеруден өткені туралы сертификат, Тапсырыс берушінің Медициналық және техникалық мамандарын оқытуды жүргізу туралы акт ұсынылады.</w:t>
      </w:r>
    </w:p>
    <w:p w14:paraId="5CF39619" w14:textId="77777777" w:rsidR="009F420F" w:rsidRPr="00800D3B" w:rsidRDefault="009F420F" w:rsidP="00800D3B">
      <w:pPr>
        <w:tabs>
          <w:tab w:val="left" w:pos="0"/>
          <w:tab w:val="left" w:pos="284"/>
          <w:tab w:val="left" w:pos="426"/>
        </w:tabs>
        <w:ind w:firstLine="426"/>
        <w:jc w:val="center"/>
        <w:rPr>
          <w:sz w:val="20"/>
          <w:szCs w:val="20"/>
          <w:lang w:val="kk-KZ"/>
        </w:rPr>
      </w:pPr>
    </w:p>
    <w:p w14:paraId="07D21A5F" w14:textId="77777777"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t>4 тарау. Тауарды жеткізу және қабылдау шарттары:</w:t>
      </w:r>
    </w:p>
    <w:p w14:paraId="224A6776" w14:textId="77777777" w:rsidR="00CE5F90" w:rsidRPr="00800D3B" w:rsidRDefault="00CE5F90" w:rsidP="00800D3B">
      <w:pPr>
        <w:tabs>
          <w:tab w:val="left" w:pos="0"/>
          <w:tab w:val="left" w:pos="284"/>
          <w:tab w:val="left" w:pos="426"/>
        </w:tabs>
        <w:ind w:firstLine="426"/>
        <w:jc w:val="center"/>
        <w:rPr>
          <w:sz w:val="20"/>
          <w:szCs w:val="20"/>
          <w:lang w:val="kk-KZ"/>
        </w:rPr>
      </w:pPr>
    </w:p>
    <w:p w14:paraId="1B6FCF25" w14:textId="33AD64CC"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7. Шарт шеңберінде жеткізілетін тауарлар техникалық ерекшелікте көрсетілген стандарттарға сәйкес келуі немесе олардан жоғары болуы тиіс.</w:t>
      </w:r>
    </w:p>
    <w:p w14:paraId="2B6A778A" w14:textId="1E00A880"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14:paraId="2E78AC58" w14:textId="1A4CE76E"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Көрсетілген ақпарат бұл персоналға құпия түрде және шарттық міндеттемелерді орындау үшін қаншалықты қажет болса, сондай шамада берілуге тиіс.</w:t>
      </w:r>
    </w:p>
    <w:p w14:paraId="6678832F" w14:textId="135731E4"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14:paraId="384D8C66" w14:textId="1321C3E2"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10. 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14:paraId="120FF53B" w14:textId="11647698"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14:paraId="093F998D" w14:textId="56264F41"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14:paraId="67F263C7" w14:textId="16BB46A2"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14:paraId="58EAB3EA"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12. Тауарларды жеткізуді өнім беруші сатып алынатын тауарлар тізбесінде және осы Шартта айтылған Тапсырыс берушінің/сатып алуды ұйымдастырушының талаптарына сәйкес жүзеге асырады. </w:t>
      </w:r>
      <w:r w:rsidR="00C76511" w:rsidRPr="00800D3B">
        <w:rPr>
          <w:sz w:val="20"/>
          <w:szCs w:val="20"/>
          <w:lang w:val="kk-KZ"/>
        </w:rPr>
        <w:t>Тауарлар тапсырыс берушінің мекен-жайы бойынша жеткізіледі - 1 қосымшаға сәйкес</w:t>
      </w:r>
      <w:r w:rsidRPr="00800D3B">
        <w:rPr>
          <w:sz w:val="20"/>
          <w:szCs w:val="20"/>
          <w:lang w:val="kk-KZ"/>
        </w:rPr>
        <w:t>. Жеткізу уақыты сағат 0</w:t>
      </w:r>
      <w:r w:rsidR="00980E67" w:rsidRPr="00800D3B">
        <w:rPr>
          <w:sz w:val="20"/>
          <w:szCs w:val="20"/>
          <w:lang w:val="kk-KZ"/>
        </w:rPr>
        <w:t>9</w:t>
      </w:r>
      <w:r w:rsidRPr="00800D3B">
        <w:rPr>
          <w:sz w:val="20"/>
          <w:szCs w:val="20"/>
          <w:lang w:val="kk-KZ"/>
        </w:rPr>
        <w:t>:00-ден 12:30-ға дейін және 14:00-ден 1</w:t>
      </w:r>
      <w:r w:rsidR="003708E3" w:rsidRPr="00800D3B">
        <w:rPr>
          <w:sz w:val="20"/>
          <w:szCs w:val="20"/>
          <w:lang w:val="kk-KZ"/>
        </w:rPr>
        <w:t>7</w:t>
      </w:r>
      <w:r w:rsidRPr="00800D3B">
        <w:rPr>
          <w:sz w:val="20"/>
          <w:szCs w:val="20"/>
          <w:lang w:val="kk-KZ"/>
        </w:rPr>
        <w:t>:</w:t>
      </w:r>
      <w:r w:rsidR="003708E3" w:rsidRPr="00800D3B">
        <w:rPr>
          <w:sz w:val="20"/>
          <w:szCs w:val="20"/>
          <w:lang w:val="kk-KZ"/>
        </w:rPr>
        <w:t>0</w:t>
      </w:r>
      <w:r w:rsidRPr="00800D3B">
        <w:rPr>
          <w:sz w:val="20"/>
          <w:szCs w:val="20"/>
          <w:lang w:val="kk-KZ"/>
        </w:rPr>
        <w:t>0-ға дейін. (жұмыс уақыты шеңберінде жеткізушінің тауарды түсіру және Тапсырыс берушіге беру мүмкіндігі болды, ал Тапсырыс берушінің тауарды алу мүмкіндігі болды).Тауарды саны мен сапасы бойынша тексеру, сондай-ақ барлық қажетті құжаттаманың, оның ішінде ҚР құқықтық нормаларына сәйкес тауардың сапасы мен түпнұсқалығын растайтын құжаттаманың бар-жоғын тексеру, ал медициналық бұйымдардың қауіпсіздігі мен сапасын қамтамасыз ету мақсатында - өнімнің сәйкестік сертификаты қабылдау сәтінде жүргізіледі, онда өнім беруші өзінің заңды өкілінің болуын міндетті түрде қамтамасыз етуі тиіс (өнім берушінің мөрімен расталған сенімхаттың көшірмесі Тапсырыс берушіге беріледі), ол жеткізудің кемшіліктерін белгілейтін актіге қол қоюы тиіс.</w:t>
      </w:r>
    </w:p>
    <w:p w14:paraId="3F05040E" w14:textId="29917C69"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Тауардың әрбір жиынтығы: медициналық техника мен медициналық бұйымдар бойынша - мазмұнының мемлекеттік немесе орыс тіліндегі аудармасы бар техникалық және пайдалану құжаттамасымен; дәрілік заттар бойынша – құрамы, қолдану тәсілі көрсетілген, мазмұнының мемлекеттік немесе орыс тіліндегі аудармасы бар нұсқаулықпен, сондай-ақ дайындау және жарамдылық мерзімі бар оқылатын таңбамен жарақталуға тиіс. Өнім беруші (өндіруші емес) жасаған санамаланған құжаттаманың аудармасы әрбір парақ немесе аударманың барлық парақтары тігілген жерде өнім берушінің мөрімен куәландырылуға тиіс.</w:t>
      </w:r>
    </w:p>
    <w:p w14:paraId="3E796414" w14:textId="4D5E8D8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14:paraId="520128AF" w14:textId="3F685586"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14:paraId="11829E1D" w14:textId="20A5DB96"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lastRenderedPageBreak/>
        <w:t>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14:paraId="5AF87E86" w14:textId="15E5BE2B"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13. Өнім беруші Тауарларды </w:t>
      </w:r>
      <w:r w:rsidR="008746EC" w:rsidRPr="00800D3B">
        <w:rPr>
          <w:sz w:val="20"/>
          <w:szCs w:val="20"/>
          <w:lang w:val="kk-KZ"/>
        </w:rPr>
        <w:t>1-</w:t>
      </w:r>
      <w:r w:rsidRPr="00800D3B">
        <w:rPr>
          <w:sz w:val="20"/>
          <w:szCs w:val="20"/>
          <w:lang w:val="kk-KZ"/>
        </w:rPr>
        <w:t>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14:paraId="0A1AB92B" w14:textId="77777777" w:rsidR="009F420F" w:rsidRPr="00800D3B" w:rsidRDefault="009F420F" w:rsidP="00800D3B">
      <w:pPr>
        <w:tabs>
          <w:tab w:val="left" w:pos="0"/>
          <w:tab w:val="left" w:pos="284"/>
          <w:tab w:val="left" w:pos="426"/>
        </w:tabs>
        <w:ind w:firstLine="426"/>
        <w:jc w:val="both"/>
        <w:rPr>
          <w:sz w:val="20"/>
          <w:szCs w:val="20"/>
          <w:lang w:val="kk-KZ"/>
        </w:rPr>
      </w:pPr>
    </w:p>
    <w:p w14:paraId="3E3E5BF8" w14:textId="77777777"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t>5 тарау. Медициналық техниканы жеткізу және қабылдау ерекшеліктері:</w:t>
      </w:r>
    </w:p>
    <w:p w14:paraId="795B1F84" w14:textId="77777777" w:rsidR="00CE5F90" w:rsidRPr="00800D3B" w:rsidRDefault="00CE5F90" w:rsidP="00800D3B">
      <w:pPr>
        <w:tabs>
          <w:tab w:val="left" w:pos="0"/>
          <w:tab w:val="left" w:pos="284"/>
          <w:tab w:val="left" w:pos="426"/>
        </w:tabs>
        <w:ind w:firstLine="426"/>
        <w:jc w:val="center"/>
        <w:rPr>
          <w:sz w:val="20"/>
          <w:szCs w:val="20"/>
          <w:lang w:val="kk-KZ"/>
        </w:rPr>
      </w:pPr>
    </w:p>
    <w:p w14:paraId="37D516C5" w14:textId="29BD45B3"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14.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14:paraId="04D75B50" w14:textId="5D27A1D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15. Осы Шарт шеңберінде Өнім беруші тендерлік құжаттамада көрсетілген қызметтерді ұсынуы тиіс.</w:t>
      </w:r>
    </w:p>
    <w:p w14:paraId="54D6B413" w14:textId="5478AFB0"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16. Ілеспе қызметтердің бағасы Шарттың бағасына кіреді.</w:t>
      </w:r>
    </w:p>
    <w:p w14:paraId="4BC71697" w14:textId="34F8D312"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14:paraId="2FBA88F5" w14:textId="48C6351A"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18. Жеткізуші қосалқы бөлшектерді өндіруді тоқтатқан жағдайда :</w:t>
      </w:r>
    </w:p>
    <w:p w14:paraId="2224DA46"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14:paraId="7AD67CE7"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14:paraId="1182A315" w14:textId="76EFFEEF"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19. Өнім беруші Шарт шеңберінде жеткізілген тауарлардың:</w:t>
      </w:r>
    </w:p>
    <w:p w14:paraId="5BB7052A"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немесе сериялық модельдер болып табылады;</w:t>
      </w:r>
    </w:p>
    <w:p w14:paraId="174E005D"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14:paraId="2670BD0A" w14:textId="70140484"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14:paraId="4E10E686"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21. Бұл кепілдік жағдайға қарай тауар партиясы түгел немесе бір бөлігін жеткізгеннен кейін және оларды Шартта көрсетілген түпкілікті межелі жерге қабылдағаннан кейін 90 күнтізбелік күн ішінде жарамды.</w:t>
      </w:r>
    </w:p>
    <w:p w14:paraId="79687DDD" w14:textId="4AFE3928"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22. </w:t>
      </w:r>
      <w:r w:rsidRPr="00800D3B">
        <w:rPr>
          <w:color w:val="000000"/>
          <w:sz w:val="20"/>
          <w:szCs w:val="20"/>
          <w:lang w:val="kk-KZ"/>
        </w:rPr>
        <w:t>Тапсырыс беруші осы кепілдікке байланысты барлық наразылықтар туралы Өнім берушіні жазбаша түрде жедел хабардар етуге міндетті</w:t>
      </w:r>
      <w:r w:rsidRPr="00800D3B">
        <w:rPr>
          <w:sz w:val="20"/>
          <w:szCs w:val="20"/>
          <w:lang w:val="kk-KZ"/>
        </w:rPr>
        <w:t xml:space="preserve">.     </w:t>
      </w:r>
    </w:p>
    <w:p w14:paraId="38B189A9" w14:textId="15E3A174"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23. </w:t>
      </w:r>
      <w:r w:rsidRPr="00800D3B">
        <w:rPr>
          <w:color w:val="000000"/>
          <w:sz w:val="20"/>
          <w:szCs w:val="20"/>
          <w:lang w:val="kk-KZ"/>
        </w:rPr>
        <w:t>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r w:rsidRPr="00800D3B">
        <w:rPr>
          <w:sz w:val="20"/>
          <w:szCs w:val="20"/>
          <w:lang w:val="kk-KZ"/>
        </w:rPr>
        <w:t>.</w:t>
      </w:r>
    </w:p>
    <w:p w14:paraId="0DFAF456" w14:textId="58B5A486"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24. </w:t>
      </w:r>
      <w:r w:rsidRPr="00800D3B">
        <w:rPr>
          <w:color w:val="000000"/>
          <w:sz w:val="20"/>
          <w:szCs w:val="20"/>
          <w:lang w:val="kk-KZ"/>
        </w:rPr>
        <w:t>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r w:rsidRPr="00800D3B">
        <w:rPr>
          <w:sz w:val="20"/>
          <w:szCs w:val="20"/>
          <w:lang w:val="kk-KZ"/>
        </w:rPr>
        <w:t>.</w:t>
      </w:r>
    </w:p>
    <w:p w14:paraId="6F7C35D8" w14:textId="4B758A29"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25.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14:paraId="0B2A9EED" w14:textId="77422CCB"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26. Егер кез келген өзгеріс Өнім берушіге Шарт бойынша тауарлардың кез келген бөлігін жеткізу үшін қажетті құнның немесе мерзімдердің азаюына әкелетін 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14:paraId="7D1F9C85" w14:textId="77777777" w:rsidR="009F420F" w:rsidRPr="00800D3B" w:rsidRDefault="009F420F" w:rsidP="00800D3B">
      <w:pPr>
        <w:tabs>
          <w:tab w:val="left" w:pos="0"/>
          <w:tab w:val="left" w:pos="284"/>
          <w:tab w:val="left" w:pos="426"/>
        </w:tabs>
        <w:ind w:firstLine="426"/>
        <w:jc w:val="both"/>
        <w:rPr>
          <w:sz w:val="20"/>
          <w:szCs w:val="20"/>
          <w:lang w:val="kk-KZ"/>
        </w:rPr>
      </w:pPr>
    </w:p>
    <w:p w14:paraId="40C4A3E3" w14:textId="77777777"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t>6 тарау. Тараптардың жауапкершілігі:</w:t>
      </w:r>
    </w:p>
    <w:p w14:paraId="52D001D2" w14:textId="77777777" w:rsidR="00CE5F90" w:rsidRPr="00800D3B" w:rsidRDefault="00CE5F90" w:rsidP="00800D3B">
      <w:pPr>
        <w:tabs>
          <w:tab w:val="left" w:pos="0"/>
          <w:tab w:val="left" w:pos="284"/>
          <w:tab w:val="left" w:pos="426"/>
        </w:tabs>
        <w:ind w:firstLine="426"/>
        <w:jc w:val="center"/>
        <w:rPr>
          <w:sz w:val="20"/>
          <w:szCs w:val="20"/>
          <w:lang w:val="kk-KZ"/>
        </w:rPr>
      </w:pPr>
    </w:p>
    <w:p w14:paraId="10E2C4A3" w14:textId="40BD6926"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14:paraId="669E518B" w14:textId="3D77A4F5"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lastRenderedPageBreak/>
        <w:t>28. Тауарларды жеткізуді және қызметтер көрсетуді Өнім беруші шартқа 1-қосымшаға сәйкес жүзеге асыруға тиіс.</w:t>
      </w:r>
    </w:p>
    <w:p w14:paraId="62AB2167" w14:textId="32000FCA"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29. 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 </w:t>
      </w:r>
    </w:p>
    <w:p w14:paraId="5A2D5970" w14:textId="476A887B" w:rsidR="009F420F" w:rsidRPr="00800D3B" w:rsidRDefault="009F420F" w:rsidP="00800D3B">
      <w:pPr>
        <w:tabs>
          <w:tab w:val="left" w:pos="0"/>
          <w:tab w:val="left" w:pos="284"/>
          <w:tab w:val="left" w:pos="426"/>
        </w:tabs>
        <w:ind w:firstLine="426"/>
        <w:jc w:val="both"/>
        <w:rPr>
          <w:sz w:val="20"/>
          <w:szCs w:val="20"/>
          <w:lang w:val="kk-KZ"/>
        </w:rPr>
      </w:pPr>
      <w:bookmarkStart w:id="1" w:name="_Hlk140842997"/>
      <w:r w:rsidRPr="00800D3B">
        <w:rPr>
          <w:sz w:val="20"/>
          <w:szCs w:val="20"/>
          <w:lang w:val="kk-KZ"/>
        </w:rPr>
        <w:t xml:space="preserve">30.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w:t>
      </w:r>
      <w:r w:rsidR="003346D0" w:rsidRPr="00800D3B">
        <w:rPr>
          <w:sz w:val="20"/>
          <w:szCs w:val="20"/>
          <w:lang w:val="kk-KZ"/>
        </w:rPr>
        <w:t>Ө</w:t>
      </w:r>
      <w:r w:rsidR="00965FA4" w:rsidRPr="00800D3B">
        <w:rPr>
          <w:sz w:val="20"/>
          <w:szCs w:val="20"/>
          <w:lang w:val="kk-KZ"/>
        </w:rPr>
        <w:t>нім берушімен</w:t>
      </w:r>
      <w:r w:rsidRPr="00800D3B">
        <w:rPr>
          <w:sz w:val="20"/>
          <w:szCs w:val="20"/>
          <w:lang w:val="kk-KZ"/>
        </w:rPr>
        <w:t xml:space="preserve">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bookmarkEnd w:id="1"/>
    <w:p w14:paraId="18CD028B" w14:textId="41382700"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31. </w:t>
      </w:r>
      <w:r w:rsidR="002D3954" w:rsidRPr="002D3954">
        <w:rPr>
          <w:sz w:val="20"/>
          <w:szCs w:val="20"/>
          <w:lang w:val="kk-KZ"/>
        </w:rPr>
        <w:t>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жеткізілмеген әр күнге тұрақсыздық айыбы түрінде шегеріп</w:t>
      </w:r>
      <w:r w:rsidRPr="00800D3B">
        <w:rPr>
          <w:sz w:val="20"/>
          <w:szCs w:val="20"/>
          <w:lang w:val="kk-KZ"/>
        </w:rPr>
        <w:t xml:space="preserve"> тастайды.</w:t>
      </w:r>
    </w:p>
    <w:p w14:paraId="0BE754B5" w14:textId="4C3AAAD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32. Егер Шартты орындауды кешіктіру форс-мажорлық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14:paraId="44A95ECC" w14:textId="01B8E45C" w:rsidR="009F420F" w:rsidRPr="00800D3B" w:rsidRDefault="009F420F" w:rsidP="00800D3B">
      <w:pPr>
        <w:spacing w:line="276" w:lineRule="auto"/>
        <w:ind w:firstLine="426"/>
        <w:jc w:val="both"/>
        <w:rPr>
          <w:sz w:val="20"/>
          <w:szCs w:val="20"/>
          <w:lang w:val="kk-KZ"/>
        </w:rPr>
      </w:pPr>
      <w:r w:rsidRPr="00800D3B">
        <w:rPr>
          <w:sz w:val="20"/>
          <w:szCs w:val="20"/>
          <w:lang w:val="kk-KZ"/>
        </w:rPr>
        <w:t xml:space="preserve">33. </w:t>
      </w:r>
      <w:r w:rsidRPr="00800D3B">
        <w:rPr>
          <w:color w:val="000000"/>
          <w:sz w:val="20"/>
          <w:szCs w:val="20"/>
          <w:lang w:val="kk-KZ"/>
        </w:rPr>
        <w:t>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оқиғаны білдіреді.</w:t>
      </w:r>
    </w:p>
    <w:p w14:paraId="30A6970B" w14:textId="2D1D4044"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34. Форс-мажорлық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14:paraId="01FD6029" w14:textId="563735F0"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35.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14:paraId="705EAC3B" w14:textId="1F1D22BD"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14:paraId="7B023B22" w14:textId="3BCA6B60"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14:paraId="1FA38742" w14:textId="5F861CFC"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14:paraId="5F88A4D9" w14:textId="3712EAF4" w:rsidR="009F420F" w:rsidRPr="00800D3B" w:rsidRDefault="009F420F" w:rsidP="00800D3B">
      <w:pPr>
        <w:tabs>
          <w:tab w:val="left" w:pos="0"/>
          <w:tab w:val="left" w:pos="284"/>
          <w:tab w:val="left" w:pos="426"/>
        </w:tabs>
        <w:ind w:firstLine="426"/>
        <w:jc w:val="both"/>
        <w:rPr>
          <w:color w:val="000000"/>
          <w:sz w:val="20"/>
          <w:szCs w:val="20"/>
          <w:lang w:val="kk-KZ"/>
        </w:rPr>
      </w:pPr>
      <w:r w:rsidRPr="00800D3B">
        <w:rPr>
          <w:sz w:val="20"/>
          <w:szCs w:val="20"/>
          <w:lang w:val="kk-KZ"/>
        </w:rPr>
        <w:t xml:space="preserve">38. </w:t>
      </w:r>
      <w:r w:rsidRPr="00800D3B">
        <w:rPr>
          <w:color w:val="000000"/>
          <w:sz w:val="20"/>
          <w:szCs w:val="20"/>
          <w:lang w:val="kk-KZ"/>
        </w:rPr>
        <w:t>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14:paraId="182909AD" w14:textId="6BCC72B2"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39. 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14:paraId="31E90E5B" w14:textId="77777777"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t>7 тарау. Құпиялылық:</w:t>
      </w:r>
    </w:p>
    <w:p w14:paraId="54D88735" w14:textId="77777777" w:rsidR="00CE5F90" w:rsidRPr="00800D3B" w:rsidRDefault="00CE5F90" w:rsidP="00800D3B">
      <w:pPr>
        <w:tabs>
          <w:tab w:val="left" w:pos="0"/>
          <w:tab w:val="left" w:pos="284"/>
          <w:tab w:val="left" w:pos="426"/>
        </w:tabs>
        <w:ind w:firstLine="426"/>
        <w:jc w:val="center"/>
        <w:rPr>
          <w:sz w:val="20"/>
          <w:szCs w:val="20"/>
          <w:lang w:val="kk-KZ"/>
        </w:rPr>
      </w:pPr>
    </w:p>
    <w:p w14:paraId="11C7E768" w14:textId="1D5911A0"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lastRenderedPageBreak/>
        <w:t>40. 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14:paraId="3D052A84"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 ашу кезінде көпшілікке қолжетімді болды;</w:t>
      </w:r>
    </w:p>
    <w:p w14:paraId="0A3CEA77"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14:paraId="5DFB88E8"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3) ашу кезінде екінші Тарап Тараптың иелігінде болған және мұндай тараптан тікелей немесе жанама түрде сатып алынбаған;</w:t>
      </w:r>
    </w:p>
    <w:p w14:paraId="15C01688"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14:paraId="052D289D"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5) Қазақстан Республикасының заңнамасында көзделген жағдайларда сотқа, мемлекеттік органдарға, жеке сот орындаушыларына ұсынылады.</w:t>
      </w:r>
    </w:p>
    <w:p w14:paraId="307BD445" w14:textId="7D05DD72"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41. Шартқа сәйкес өзінің міндеттемесін растайтын Тарап осындай міндеттеменің бұзылғаны анықталған жағдайда дәлелдеу ауыртпалығын өзіне жүктейді.</w:t>
      </w:r>
    </w:p>
    <w:p w14:paraId="198B2E9D" w14:textId="77777777" w:rsidR="009F420F" w:rsidRPr="00800D3B" w:rsidRDefault="009F420F" w:rsidP="00800D3B">
      <w:pPr>
        <w:tabs>
          <w:tab w:val="left" w:pos="0"/>
          <w:tab w:val="left" w:pos="284"/>
          <w:tab w:val="left" w:pos="426"/>
        </w:tabs>
        <w:ind w:firstLine="426"/>
        <w:jc w:val="both"/>
        <w:rPr>
          <w:sz w:val="20"/>
          <w:szCs w:val="20"/>
          <w:lang w:val="kk-KZ"/>
        </w:rPr>
      </w:pPr>
    </w:p>
    <w:p w14:paraId="0B8804D2" w14:textId="77777777"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t>8 тарау. Қорытынды ережелер:</w:t>
      </w:r>
    </w:p>
    <w:p w14:paraId="7C2DA036" w14:textId="77777777" w:rsidR="00CE5F90" w:rsidRPr="00800D3B" w:rsidRDefault="00CE5F90" w:rsidP="00800D3B">
      <w:pPr>
        <w:tabs>
          <w:tab w:val="left" w:pos="0"/>
          <w:tab w:val="left" w:pos="284"/>
          <w:tab w:val="left" w:pos="426"/>
        </w:tabs>
        <w:ind w:firstLine="426"/>
        <w:jc w:val="center"/>
        <w:rPr>
          <w:sz w:val="20"/>
          <w:szCs w:val="20"/>
          <w:lang w:val="kk-KZ"/>
        </w:rPr>
      </w:pPr>
    </w:p>
    <w:p w14:paraId="7D683318" w14:textId="650D52B3"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14:paraId="217D2D1C" w14:textId="4B2A99A2"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43.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14:paraId="5A385BB8" w14:textId="3C54B850"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14:paraId="3F2385CC" w14:textId="192FB473"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45. Салықтар мен бюджетке төленетін басқа да міндетті төлемдер Қазақстан Республикасының салық заңнамасына сәйкес төленуге жатады.</w:t>
      </w:r>
    </w:p>
    <w:p w14:paraId="50D0C8C9" w14:textId="562A5C05"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46. Егер баға ағымдағы қаржы жылына екі мың еселенген айлық есептік көрсеткіштен асса, өнім беруші шартқа екі тарап қол қойған күннен бастап 10 жұмыс күні ішінде сатып алу шарты бағасының 3% - ы мөлшерінде шарттың орындалуын қамтамасыз етуді енгізуге міндетті.</w:t>
      </w:r>
    </w:p>
    <w:p w14:paraId="74B3B383" w14:textId="32190728" w:rsidR="009F420F" w:rsidRPr="00800D3B" w:rsidRDefault="009F420F" w:rsidP="00800D3B">
      <w:pPr>
        <w:spacing w:line="276" w:lineRule="auto"/>
        <w:ind w:firstLine="426"/>
        <w:jc w:val="both"/>
        <w:rPr>
          <w:rStyle w:val="a5"/>
          <w:sz w:val="20"/>
          <w:szCs w:val="20"/>
          <w:lang w:val="kk-KZ"/>
        </w:rPr>
      </w:pPr>
      <w:r w:rsidRPr="00800D3B">
        <w:rPr>
          <w:sz w:val="20"/>
          <w:szCs w:val="20"/>
          <w:lang w:val="kk-KZ"/>
        </w:rPr>
        <w:t xml:space="preserve">47. </w:t>
      </w:r>
      <w:r w:rsidRPr="00800D3B">
        <w:rPr>
          <w:rStyle w:val="a5"/>
          <w:sz w:val="20"/>
          <w:szCs w:val="20"/>
          <w:lang w:val="kk-KZ"/>
        </w:rPr>
        <w:t>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14:paraId="2CFAA965" w14:textId="05344D1F"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14:paraId="27414476" w14:textId="4B6BBF1A"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49. Шарт 202</w:t>
      </w:r>
      <w:r w:rsidR="00597AAF">
        <w:rPr>
          <w:sz w:val="20"/>
          <w:szCs w:val="20"/>
          <w:lang w:val="kk-KZ"/>
        </w:rPr>
        <w:t>_</w:t>
      </w:r>
      <w:r w:rsidRPr="00800D3B">
        <w:rPr>
          <w:sz w:val="20"/>
          <w:szCs w:val="20"/>
          <w:lang w:val="kk-KZ"/>
        </w:rPr>
        <w:t xml:space="preserve"> жылдың 31 желтоқсанына дейін жарамды.</w:t>
      </w:r>
    </w:p>
    <w:p w14:paraId="0DEC2243" w14:textId="77777777" w:rsidR="009F420F" w:rsidRPr="00800D3B" w:rsidRDefault="009F420F" w:rsidP="00800D3B">
      <w:pPr>
        <w:tabs>
          <w:tab w:val="left" w:pos="0"/>
          <w:tab w:val="left" w:pos="284"/>
          <w:tab w:val="left" w:pos="426"/>
        </w:tabs>
        <w:ind w:firstLine="426"/>
        <w:jc w:val="both"/>
        <w:rPr>
          <w:sz w:val="20"/>
          <w:szCs w:val="20"/>
          <w:lang w:val="kk-KZ"/>
        </w:rPr>
      </w:pPr>
    </w:p>
    <w:p w14:paraId="36EB0B14" w14:textId="77777777" w:rsidR="009F420F" w:rsidRPr="00800D3B" w:rsidRDefault="009F420F" w:rsidP="00800D3B">
      <w:pPr>
        <w:ind w:firstLine="426"/>
        <w:jc w:val="center"/>
        <w:rPr>
          <w:sz w:val="20"/>
          <w:szCs w:val="20"/>
          <w:lang w:val="kk-KZ"/>
        </w:rPr>
      </w:pPr>
      <w:r w:rsidRPr="00800D3B">
        <w:rPr>
          <w:sz w:val="20"/>
          <w:szCs w:val="20"/>
          <w:lang w:val="kk-KZ"/>
        </w:rPr>
        <w:t>9 тарау. Тараптардың мекенжайлары, банктік деректемелері және қолдары:</w:t>
      </w:r>
    </w:p>
    <w:p w14:paraId="7214D495" w14:textId="77777777" w:rsidR="00C215B7" w:rsidRPr="00800D3B" w:rsidRDefault="00C215B7" w:rsidP="00800D3B">
      <w:pPr>
        <w:ind w:firstLine="426"/>
        <w:jc w:val="center"/>
        <w:rPr>
          <w:sz w:val="20"/>
          <w:szCs w:val="20"/>
          <w:lang w:val="kk-KZ"/>
        </w:rPr>
      </w:pPr>
    </w:p>
    <w:tbl>
      <w:tblPr>
        <w:tblW w:w="9068" w:type="dxa"/>
        <w:tblInd w:w="-142" w:type="dxa"/>
        <w:tblCellMar>
          <w:left w:w="0" w:type="dxa"/>
          <w:right w:w="0" w:type="dxa"/>
        </w:tblCellMar>
        <w:tblLook w:val="04A0" w:firstRow="1" w:lastRow="0" w:firstColumn="1" w:lastColumn="0" w:noHBand="0" w:noVBand="1"/>
      </w:tblPr>
      <w:tblGrid>
        <w:gridCol w:w="5246"/>
        <w:gridCol w:w="3822"/>
      </w:tblGrid>
      <w:tr w:rsidR="00C215B7" w:rsidRPr="00800D3B" w14:paraId="66070AAB" w14:textId="77777777" w:rsidTr="00EB2F1E">
        <w:trPr>
          <w:trHeight w:val="2232"/>
        </w:trPr>
        <w:tc>
          <w:tcPr>
            <w:tcW w:w="5246" w:type="dxa"/>
            <w:tcMar>
              <w:top w:w="0" w:type="dxa"/>
              <w:left w:w="168" w:type="dxa"/>
              <w:bottom w:w="0" w:type="dxa"/>
              <w:right w:w="168" w:type="dxa"/>
            </w:tcMar>
            <w:hideMark/>
          </w:tcPr>
          <w:p w14:paraId="242C3B90" w14:textId="7160D374" w:rsidR="00C215B7" w:rsidRPr="00800D3B" w:rsidRDefault="00BA6BE2" w:rsidP="00BA6BE2">
            <w:pPr>
              <w:rPr>
                <w:rFonts w:eastAsia="Calibri"/>
                <w:sz w:val="20"/>
                <w:szCs w:val="20"/>
                <w:lang w:val="kk-KZ" w:eastAsia="en-US"/>
              </w:rPr>
            </w:pPr>
            <w:r>
              <w:rPr>
                <w:rFonts w:eastAsia="Calibri"/>
                <w:color w:val="000000"/>
                <w:sz w:val="20"/>
                <w:szCs w:val="20"/>
                <w:lang w:val="kk-KZ" w:eastAsia="en-US"/>
              </w:rPr>
              <w:t xml:space="preserve">     </w:t>
            </w:r>
            <w:r w:rsidR="00C215B7" w:rsidRPr="00800D3B">
              <w:rPr>
                <w:rFonts w:eastAsia="Calibri"/>
                <w:color w:val="000000"/>
                <w:sz w:val="20"/>
                <w:szCs w:val="20"/>
                <w:lang w:val="kk-KZ" w:eastAsia="en-US"/>
              </w:rPr>
              <w:t>Тапсырыс беруші:</w:t>
            </w:r>
          </w:p>
          <w:p w14:paraId="4FF5B849" w14:textId="77777777" w:rsidR="00C215B7" w:rsidRPr="00800D3B" w:rsidRDefault="00C215B7" w:rsidP="00BA6BE2">
            <w:pPr>
              <w:jc w:val="both"/>
              <w:textAlignment w:val="baseline"/>
              <w:rPr>
                <w:sz w:val="20"/>
                <w:szCs w:val="20"/>
                <w:lang w:val="kk-KZ" w:eastAsia="en-US"/>
              </w:rPr>
            </w:pPr>
            <w:r w:rsidRPr="00800D3B">
              <w:rPr>
                <w:sz w:val="20"/>
                <w:szCs w:val="20"/>
                <w:lang w:val="kk-KZ" w:eastAsia="en-US"/>
              </w:rPr>
              <w:t>_____________________</w:t>
            </w:r>
          </w:p>
          <w:p w14:paraId="20ABB278" w14:textId="77777777" w:rsidR="00C215B7" w:rsidRPr="00800D3B" w:rsidRDefault="00C215B7" w:rsidP="00BA6BE2">
            <w:pPr>
              <w:rPr>
                <w:rFonts w:eastAsia="Calibri"/>
                <w:color w:val="000000"/>
                <w:sz w:val="20"/>
                <w:szCs w:val="20"/>
                <w:lang w:val="kk-KZ" w:eastAsia="en-US"/>
              </w:rPr>
            </w:pPr>
            <w:r w:rsidRPr="00800D3B">
              <w:rPr>
                <w:rFonts w:eastAsia="Calibri"/>
                <w:color w:val="000000"/>
                <w:sz w:val="20"/>
                <w:szCs w:val="20"/>
                <w:lang w:val="kk-KZ" w:eastAsia="en-US"/>
              </w:rPr>
              <w:t>БСН</w:t>
            </w:r>
          </w:p>
          <w:p w14:paraId="75EA7949" w14:textId="77777777" w:rsidR="00C215B7" w:rsidRPr="00800D3B" w:rsidRDefault="00C215B7" w:rsidP="00BA6BE2">
            <w:pPr>
              <w:rPr>
                <w:rFonts w:eastAsia="Calibri"/>
                <w:sz w:val="20"/>
                <w:szCs w:val="20"/>
                <w:lang w:val="kk-KZ" w:eastAsia="en-US"/>
              </w:rPr>
            </w:pPr>
            <w:r w:rsidRPr="00800D3B">
              <w:rPr>
                <w:rFonts w:eastAsia="Calibri"/>
                <w:color w:val="000000"/>
                <w:sz w:val="20"/>
                <w:szCs w:val="20"/>
                <w:lang w:val="kk-KZ" w:eastAsia="en-US"/>
              </w:rPr>
              <w:t>Заңды мекенжайы:</w:t>
            </w:r>
          </w:p>
          <w:p w14:paraId="3F3BE19A" w14:textId="77777777" w:rsidR="00C215B7" w:rsidRPr="00BA6BE2" w:rsidRDefault="00C215B7" w:rsidP="00BA6BE2">
            <w:pPr>
              <w:rPr>
                <w:rFonts w:eastAsia="Calibri"/>
                <w:sz w:val="20"/>
                <w:szCs w:val="20"/>
                <w:lang w:val="kk-KZ" w:eastAsia="en-US"/>
              </w:rPr>
            </w:pPr>
            <w:r w:rsidRPr="00800D3B">
              <w:rPr>
                <w:rFonts w:eastAsia="Calibri"/>
                <w:color w:val="000000"/>
                <w:sz w:val="20"/>
                <w:szCs w:val="20"/>
                <w:lang w:val="kk-KZ" w:eastAsia="en-US"/>
              </w:rPr>
              <w:t>Банктік деректемелер</w:t>
            </w:r>
          </w:p>
          <w:p w14:paraId="774AA2FD" w14:textId="77777777" w:rsidR="00C215B7" w:rsidRPr="00BA6BE2" w:rsidRDefault="00C215B7" w:rsidP="00BA6BE2">
            <w:pPr>
              <w:jc w:val="both"/>
              <w:textAlignment w:val="baseline"/>
              <w:rPr>
                <w:sz w:val="20"/>
                <w:szCs w:val="20"/>
                <w:lang w:val="kk-KZ" w:eastAsia="en-US"/>
              </w:rPr>
            </w:pPr>
            <w:r w:rsidRPr="00BA6BE2">
              <w:rPr>
                <w:sz w:val="20"/>
                <w:szCs w:val="20"/>
                <w:lang w:val="kk-KZ" w:eastAsia="en-US"/>
              </w:rPr>
              <w:t>Телефон, e-mail</w:t>
            </w:r>
          </w:p>
          <w:p w14:paraId="055BC025" w14:textId="77777777" w:rsidR="00C215B7" w:rsidRPr="00800D3B" w:rsidRDefault="00C215B7" w:rsidP="00BA6BE2">
            <w:pPr>
              <w:rPr>
                <w:rFonts w:eastAsia="Calibri"/>
                <w:color w:val="000000"/>
                <w:sz w:val="20"/>
                <w:szCs w:val="20"/>
                <w:lang w:val="kk-KZ" w:eastAsia="en-US"/>
              </w:rPr>
            </w:pPr>
            <w:r w:rsidRPr="00800D3B">
              <w:rPr>
                <w:rFonts w:eastAsia="Calibri"/>
                <w:color w:val="000000"/>
                <w:sz w:val="20"/>
                <w:szCs w:val="20"/>
                <w:lang w:val="kk-KZ" w:eastAsia="en-US"/>
              </w:rPr>
              <w:t xml:space="preserve">Лауазымы _____________ </w:t>
            </w:r>
          </w:p>
          <w:p w14:paraId="2BE70536" w14:textId="77777777" w:rsidR="00C215B7" w:rsidRPr="00800D3B" w:rsidRDefault="00C215B7" w:rsidP="00BA6BE2">
            <w:pPr>
              <w:rPr>
                <w:rFonts w:eastAsia="Calibri"/>
                <w:sz w:val="20"/>
                <w:szCs w:val="20"/>
                <w:lang w:val="kk-KZ" w:eastAsia="en-US"/>
              </w:rPr>
            </w:pPr>
            <w:r w:rsidRPr="00800D3B">
              <w:rPr>
                <w:rFonts w:eastAsia="Calibri"/>
                <w:color w:val="000000"/>
                <w:sz w:val="20"/>
                <w:szCs w:val="20"/>
                <w:lang w:val="kk-KZ" w:eastAsia="en-US"/>
              </w:rPr>
              <w:t>Қолы, Т.А.Ә. (бар болса)</w:t>
            </w:r>
          </w:p>
          <w:p w14:paraId="58BFC42E" w14:textId="77777777" w:rsidR="00C215B7" w:rsidRPr="00800D3B" w:rsidRDefault="00C215B7" w:rsidP="00BA6BE2">
            <w:pPr>
              <w:rPr>
                <w:rFonts w:eastAsia="Calibri"/>
                <w:sz w:val="20"/>
                <w:szCs w:val="20"/>
                <w:lang w:val="kk-KZ" w:eastAsia="en-US"/>
              </w:rPr>
            </w:pPr>
            <w:r w:rsidRPr="00800D3B">
              <w:rPr>
                <w:rFonts w:eastAsia="Calibri"/>
                <w:color w:val="000000"/>
                <w:sz w:val="20"/>
                <w:szCs w:val="20"/>
                <w:lang w:val="kk-KZ" w:eastAsia="en-US"/>
              </w:rPr>
              <w:t>Мөрі (бар болса)</w:t>
            </w:r>
          </w:p>
        </w:tc>
        <w:tc>
          <w:tcPr>
            <w:tcW w:w="3822" w:type="dxa"/>
            <w:tcMar>
              <w:top w:w="0" w:type="dxa"/>
              <w:left w:w="168" w:type="dxa"/>
              <w:bottom w:w="0" w:type="dxa"/>
              <w:right w:w="168" w:type="dxa"/>
            </w:tcMar>
            <w:hideMark/>
          </w:tcPr>
          <w:p w14:paraId="4FD5F133" w14:textId="778D290C" w:rsidR="00C215B7" w:rsidRPr="00800D3B" w:rsidRDefault="00BA6BE2" w:rsidP="00BA6BE2">
            <w:pPr>
              <w:rPr>
                <w:rFonts w:eastAsia="Calibri"/>
                <w:sz w:val="20"/>
                <w:szCs w:val="20"/>
                <w:lang w:val="kk-KZ" w:eastAsia="en-US"/>
              </w:rPr>
            </w:pPr>
            <w:r>
              <w:rPr>
                <w:rFonts w:eastAsia="Calibri"/>
                <w:color w:val="000000"/>
                <w:sz w:val="20"/>
                <w:szCs w:val="20"/>
                <w:lang w:val="kk-KZ" w:eastAsia="en-US"/>
              </w:rPr>
              <w:t xml:space="preserve">     </w:t>
            </w:r>
            <w:r w:rsidR="00C215B7" w:rsidRPr="00800D3B">
              <w:rPr>
                <w:rFonts w:eastAsia="Calibri"/>
                <w:color w:val="000000"/>
                <w:sz w:val="20"/>
                <w:szCs w:val="20"/>
                <w:lang w:val="kk-KZ" w:eastAsia="en-US"/>
              </w:rPr>
              <w:t>Өнім беруші:</w:t>
            </w:r>
          </w:p>
          <w:p w14:paraId="5D931F39" w14:textId="77777777" w:rsidR="00C215B7" w:rsidRPr="00800D3B" w:rsidRDefault="00C215B7" w:rsidP="00BA6BE2">
            <w:pPr>
              <w:jc w:val="both"/>
              <w:textAlignment w:val="baseline"/>
              <w:rPr>
                <w:sz w:val="20"/>
                <w:szCs w:val="20"/>
                <w:lang w:val="kk-KZ" w:eastAsia="en-US"/>
              </w:rPr>
            </w:pPr>
            <w:r w:rsidRPr="00800D3B">
              <w:rPr>
                <w:sz w:val="20"/>
                <w:szCs w:val="20"/>
                <w:lang w:val="kk-KZ" w:eastAsia="en-US"/>
              </w:rPr>
              <w:t>_____________________</w:t>
            </w:r>
          </w:p>
          <w:p w14:paraId="7021A48C" w14:textId="77777777" w:rsidR="00C215B7" w:rsidRPr="00800D3B" w:rsidRDefault="00C215B7" w:rsidP="00BA6BE2">
            <w:pPr>
              <w:rPr>
                <w:rFonts w:eastAsia="Calibri"/>
                <w:color w:val="000000"/>
                <w:sz w:val="20"/>
                <w:szCs w:val="20"/>
                <w:lang w:val="kk-KZ" w:eastAsia="en-US"/>
              </w:rPr>
            </w:pPr>
            <w:r w:rsidRPr="00800D3B">
              <w:rPr>
                <w:rFonts w:eastAsia="Calibri"/>
                <w:color w:val="000000"/>
                <w:sz w:val="20"/>
                <w:szCs w:val="20"/>
                <w:lang w:val="kk-KZ" w:eastAsia="en-US"/>
              </w:rPr>
              <w:t>БСН</w:t>
            </w:r>
          </w:p>
          <w:p w14:paraId="55B27CB4" w14:textId="77777777" w:rsidR="00C215B7" w:rsidRPr="00800D3B" w:rsidRDefault="00C215B7" w:rsidP="00BA6BE2">
            <w:pPr>
              <w:rPr>
                <w:rFonts w:eastAsia="Calibri"/>
                <w:sz w:val="20"/>
                <w:szCs w:val="20"/>
                <w:lang w:val="kk-KZ" w:eastAsia="en-US"/>
              </w:rPr>
            </w:pPr>
            <w:r w:rsidRPr="00800D3B">
              <w:rPr>
                <w:rFonts w:eastAsia="Calibri"/>
                <w:color w:val="000000"/>
                <w:sz w:val="20"/>
                <w:szCs w:val="20"/>
                <w:lang w:val="kk-KZ" w:eastAsia="en-US"/>
              </w:rPr>
              <w:t>Заңды мекенжайы:</w:t>
            </w:r>
          </w:p>
          <w:p w14:paraId="3B66EA52" w14:textId="77777777" w:rsidR="00C215B7" w:rsidRPr="00800D3B" w:rsidRDefault="00C215B7" w:rsidP="00BA6BE2">
            <w:pPr>
              <w:rPr>
                <w:rFonts w:eastAsia="Calibri"/>
                <w:sz w:val="20"/>
                <w:szCs w:val="20"/>
                <w:lang w:eastAsia="en-US"/>
              </w:rPr>
            </w:pPr>
            <w:r w:rsidRPr="00800D3B">
              <w:rPr>
                <w:rFonts w:eastAsia="Calibri"/>
                <w:color w:val="000000"/>
                <w:sz w:val="20"/>
                <w:szCs w:val="20"/>
                <w:lang w:val="kk-KZ" w:eastAsia="en-US"/>
              </w:rPr>
              <w:t>Банктік деректемелер</w:t>
            </w:r>
          </w:p>
          <w:p w14:paraId="763818F6" w14:textId="77777777" w:rsidR="00C215B7" w:rsidRPr="00800D3B" w:rsidRDefault="00C215B7" w:rsidP="00BA6BE2">
            <w:pPr>
              <w:jc w:val="both"/>
              <w:textAlignment w:val="baseline"/>
              <w:rPr>
                <w:sz w:val="20"/>
                <w:szCs w:val="20"/>
                <w:lang w:eastAsia="en-US"/>
              </w:rPr>
            </w:pPr>
            <w:r w:rsidRPr="00800D3B">
              <w:rPr>
                <w:sz w:val="20"/>
                <w:szCs w:val="20"/>
                <w:lang w:eastAsia="en-US"/>
              </w:rPr>
              <w:t xml:space="preserve">Телефон, </w:t>
            </w:r>
            <w:r w:rsidRPr="00800D3B">
              <w:rPr>
                <w:sz w:val="20"/>
                <w:szCs w:val="20"/>
                <w:lang w:val="en-US" w:eastAsia="en-US"/>
              </w:rPr>
              <w:t>e</w:t>
            </w:r>
            <w:r w:rsidRPr="00800D3B">
              <w:rPr>
                <w:sz w:val="20"/>
                <w:szCs w:val="20"/>
                <w:lang w:eastAsia="en-US"/>
              </w:rPr>
              <w:t>-</w:t>
            </w:r>
            <w:r w:rsidRPr="00800D3B">
              <w:rPr>
                <w:sz w:val="20"/>
                <w:szCs w:val="20"/>
                <w:lang w:val="en-US" w:eastAsia="en-US"/>
              </w:rPr>
              <w:t>mail</w:t>
            </w:r>
          </w:p>
          <w:p w14:paraId="61229904" w14:textId="77777777" w:rsidR="00C215B7" w:rsidRPr="00800D3B" w:rsidRDefault="00C215B7" w:rsidP="00BA6BE2">
            <w:pPr>
              <w:rPr>
                <w:rFonts w:eastAsia="Calibri"/>
                <w:color w:val="000000"/>
                <w:sz w:val="20"/>
                <w:szCs w:val="20"/>
                <w:lang w:eastAsia="en-US"/>
              </w:rPr>
            </w:pPr>
            <w:r w:rsidRPr="00800D3B">
              <w:rPr>
                <w:rFonts w:eastAsia="Calibri"/>
                <w:color w:val="000000"/>
                <w:sz w:val="20"/>
                <w:szCs w:val="20"/>
                <w:lang w:eastAsia="en-US"/>
              </w:rPr>
              <w:t xml:space="preserve">Лауазымы _____________ </w:t>
            </w:r>
          </w:p>
          <w:p w14:paraId="07550DD7" w14:textId="77777777" w:rsidR="00C215B7" w:rsidRPr="00800D3B" w:rsidRDefault="00C215B7" w:rsidP="00BA6BE2">
            <w:pPr>
              <w:rPr>
                <w:rFonts w:eastAsia="Calibri"/>
                <w:sz w:val="20"/>
                <w:szCs w:val="20"/>
                <w:lang w:val="kk-KZ" w:eastAsia="en-US"/>
              </w:rPr>
            </w:pPr>
            <w:r w:rsidRPr="00800D3B">
              <w:rPr>
                <w:rFonts w:eastAsia="Calibri"/>
                <w:color w:val="000000"/>
                <w:sz w:val="20"/>
                <w:szCs w:val="20"/>
                <w:lang w:val="kk-KZ" w:eastAsia="en-US"/>
              </w:rPr>
              <w:t xml:space="preserve">Қолы, </w:t>
            </w:r>
            <w:r w:rsidRPr="00800D3B">
              <w:rPr>
                <w:rFonts w:eastAsia="Calibri"/>
                <w:color w:val="000000"/>
                <w:sz w:val="20"/>
                <w:szCs w:val="20"/>
                <w:lang w:eastAsia="en-US"/>
              </w:rPr>
              <w:t>Т.А.Ә.</w:t>
            </w:r>
            <w:r w:rsidRPr="00800D3B">
              <w:rPr>
                <w:rFonts w:eastAsia="Calibri"/>
                <w:color w:val="000000"/>
                <w:sz w:val="20"/>
                <w:szCs w:val="20"/>
                <w:lang w:val="kk-KZ" w:eastAsia="en-US"/>
              </w:rPr>
              <w:t xml:space="preserve"> (бар болса)</w:t>
            </w:r>
          </w:p>
          <w:p w14:paraId="6500AD59" w14:textId="77777777" w:rsidR="00C215B7" w:rsidRPr="00800D3B" w:rsidRDefault="00C215B7" w:rsidP="00BA6BE2">
            <w:pPr>
              <w:rPr>
                <w:rFonts w:eastAsia="Calibri"/>
                <w:sz w:val="20"/>
                <w:szCs w:val="20"/>
                <w:lang w:eastAsia="en-US"/>
              </w:rPr>
            </w:pPr>
            <w:r w:rsidRPr="00800D3B">
              <w:rPr>
                <w:rFonts w:eastAsia="Calibri"/>
                <w:color w:val="000000"/>
                <w:sz w:val="20"/>
                <w:szCs w:val="20"/>
                <w:lang w:eastAsia="en-US"/>
              </w:rPr>
              <w:t>Мөрі (бар болса)</w:t>
            </w:r>
          </w:p>
        </w:tc>
      </w:tr>
    </w:tbl>
    <w:p w14:paraId="37312C12" w14:textId="77777777" w:rsidR="00C215B7" w:rsidRPr="00800D3B" w:rsidRDefault="00C215B7" w:rsidP="00800D3B">
      <w:pPr>
        <w:ind w:firstLine="426"/>
        <w:jc w:val="center"/>
        <w:rPr>
          <w:sz w:val="20"/>
          <w:szCs w:val="20"/>
          <w:lang w:val="kk-KZ"/>
        </w:rPr>
      </w:pPr>
    </w:p>
    <w:p w14:paraId="7474823B" w14:textId="77777777" w:rsidR="00CE5F90" w:rsidRPr="00800D3B" w:rsidRDefault="00CE5F90" w:rsidP="00800D3B">
      <w:pPr>
        <w:ind w:firstLine="426"/>
        <w:jc w:val="center"/>
        <w:rPr>
          <w:sz w:val="20"/>
          <w:szCs w:val="20"/>
          <w:lang w:val="kk-KZ"/>
        </w:rPr>
      </w:pPr>
    </w:p>
    <w:p w14:paraId="34B50D84" w14:textId="77777777" w:rsidR="00CE5F90" w:rsidRPr="00800D3B" w:rsidRDefault="00CE5F90" w:rsidP="00800D3B">
      <w:pPr>
        <w:ind w:firstLine="426"/>
        <w:jc w:val="center"/>
        <w:rPr>
          <w:sz w:val="20"/>
          <w:szCs w:val="20"/>
          <w:lang w:val="kk-KZ"/>
        </w:rPr>
      </w:pPr>
    </w:p>
    <w:p w14:paraId="20D45300" w14:textId="77777777" w:rsidR="00CE5F90" w:rsidRPr="00800D3B" w:rsidRDefault="00CE5F90" w:rsidP="00800D3B">
      <w:pPr>
        <w:ind w:firstLine="426"/>
        <w:jc w:val="center"/>
        <w:rPr>
          <w:sz w:val="20"/>
          <w:szCs w:val="20"/>
          <w:lang w:val="kk-KZ"/>
        </w:rPr>
      </w:pPr>
    </w:p>
    <w:p w14:paraId="0C80FCDF" w14:textId="77777777" w:rsidR="00CE5F90" w:rsidRPr="00800D3B" w:rsidRDefault="00CE5F90" w:rsidP="00800D3B">
      <w:pPr>
        <w:ind w:firstLine="426"/>
        <w:jc w:val="center"/>
        <w:rPr>
          <w:sz w:val="20"/>
          <w:szCs w:val="20"/>
          <w:lang w:val="kk-KZ"/>
        </w:rPr>
      </w:pPr>
    </w:p>
    <w:p w14:paraId="4B71B0A2" w14:textId="77777777" w:rsidR="00CE5F90" w:rsidRPr="00800D3B" w:rsidRDefault="00CE5F90" w:rsidP="00800D3B">
      <w:pPr>
        <w:ind w:firstLine="426"/>
        <w:jc w:val="center"/>
        <w:rPr>
          <w:sz w:val="20"/>
          <w:szCs w:val="20"/>
          <w:lang w:val="kk-KZ"/>
        </w:rPr>
      </w:pPr>
    </w:p>
    <w:p w14:paraId="6392047A" w14:textId="77777777" w:rsidR="00CE5F90" w:rsidRPr="00800D3B" w:rsidRDefault="00CE5F90" w:rsidP="00800D3B">
      <w:pPr>
        <w:ind w:firstLine="426"/>
        <w:jc w:val="center"/>
        <w:rPr>
          <w:sz w:val="20"/>
          <w:szCs w:val="20"/>
          <w:lang w:val="kk-KZ"/>
        </w:rPr>
      </w:pPr>
    </w:p>
    <w:p w14:paraId="73C29D0D" w14:textId="6225AA71" w:rsidR="00CE5F90" w:rsidRDefault="00CE5F90" w:rsidP="00800D3B">
      <w:pPr>
        <w:ind w:firstLine="426"/>
        <w:jc w:val="center"/>
        <w:rPr>
          <w:sz w:val="20"/>
          <w:szCs w:val="20"/>
          <w:lang w:val="kk-KZ"/>
        </w:rPr>
      </w:pPr>
    </w:p>
    <w:p w14:paraId="5A088B43" w14:textId="77777777" w:rsidR="008A64DB" w:rsidRPr="00800D3B" w:rsidRDefault="008A64DB" w:rsidP="00800D3B">
      <w:pPr>
        <w:ind w:firstLine="426"/>
        <w:jc w:val="center"/>
        <w:rPr>
          <w:sz w:val="20"/>
          <w:szCs w:val="20"/>
          <w:lang w:val="kk-KZ"/>
        </w:rPr>
      </w:pPr>
    </w:p>
    <w:p w14:paraId="0C0FE8AC" w14:textId="77777777" w:rsidR="00CE5F90" w:rsidRPr="00800D3B" w:rsidRDefault="00CE5F90" w:rsidP="00800D3B">
      <w:pPr>
        <w:ind w:firstLine="426"/>
        <w:jc w:val="center"/>
        <w:rPr>
          <w:sz w:val="20"/>
          <w:szCs w:val="20"/>
          <w:lang w:val="kk-KZ"/>
        </w:rPr>
      </w:pPr>
    </w:p>
    <w:p w14:paraId="595DC628" w14:textId="77777777" w:rsidR="00CE5F90" w:rsidRPr="00800D3B" w:rsidRDefault="00CE5F90" w:rsidP="00800D3B">
      <w:pPr>
        <w:ind w:firstLine="426"/>
        <w:jc w:val="center"/>
        <w:rPr>
          <w:sz w:val="20"/>
          <w:szCs w:val="20"/>
          <w:lang w:val="kk-KZ"/>
        </w:rPr>
      </w:pPr>
    </w:p>
    <w:p w14:paraId="7D87C4CB" w14:textId="77777777" w:rsidR="00CE5F90" w:rsidRPr="00800D3B" w:rsidRDefault="00CE5F90" w:rsidP="00800D3B">
      <w:pPr>
        <w:ind w:firstLine="426"/>
        <w:jc w:val="center"/>
        <w:rPr>
          <w:sz w:val="20"/>
          <w:szCs w:val="20"/>
          <w:lang w:val="kk-KZ"/>
        </w:rPr>
      </w:pPr>
    </w:p>
    <w:p w14:paraId="5C959EE6" w14:textId="77777777" w:rsidR="00CE5F90" w:rsidRPr="00800D3B" w:rsidRDefault="00CE5F90" w:rsidP="00800D3B">
      <w:pPr>
        <w:ind w:firstLine="426"/>
        <w:jc w:val="center"/>
        <w:rPr>
          <w:sz w:val="20"/>
          <w:szCs w:val="20"/>
          <w:lang w:val="kk-KZ"/>
        </w:rPr>
      </w:pPr>
    </w:p>
    <w:p w14:paraId="72FDC0D5" w14:textId="77777777" w:rsidR="007530D5" w:rsidRPr="00800D3B" w:rsidRDefault="007530D5" w:rsidP="00800D3B">
      <w:pPr>
        <w:ind w:firstLine="426"/>
        <w:jc w:val="right"/>
        <w:rPr>
          <w:sz w:val="20"/>
          <w:szCs w:val="20"/>
          <w:lang w:val="kk-KZ"/>
        </w:rPr>
      </w:pPr>
      <w:r w:rsidRPr="00800D3B">
        <w:rPr>
          <w:sz w:val="20"/>
          <w:szCs w:val="20"/>
          <w:lang w:val="kk-KZ"/>
        </w:rPr>
        <w:t xml:space="preserve">Дәрілік заттарды және (немесе) медициналық </w:t>
      </w:r>
    </w:p>
    <w:p w14:paraId="0BDB9F12" w14:textId="77777777" w:rsidR="007530D5" w:rsidRPr="00800D3B" w:rsidRDefault="007530D5" w:rsidP="00800D3B">
      <w:pPr>
        <w:ind w:firstLine="426"/>
        <w:jc w:val="right"/>
        <w:rPr>
          <w:rFonts w:eastAsia="Calibri"/>
          <w:color w:val="000000"/>
          <w:sz w:val="20"/>
          <w:szCs w:val="20"/>
          <w:lang w:val="kk-KZ" w:eastAsia="en-US"/>
        </w:rPr>
      </w:pPr>
      <w:r w:rsidRPr="00800D3B">
        <w:rPr>
          <w:sz w:val="20"/>
          <w:szCs w:val="20"/>
          <w:lang w:val="kk-KZ"/>
        </w:rPr>
        <w:t>бұйымдарды сатып алудың үлгі шартына</w:t>
      </w:r>
    </w:p>
    <w:p w14:paraId="03723A67" w14:textId="77777777" w:rsidR="007530D5" w:rsidRPr="00800D3B" w:rsidRDefault="007530D5" w:rsidP="00800D3B">
      <w:pPr>
        <w:ind w:firstLine="426"/>
        <w:jc w:val="right"/>
        <w:rPr>
          <w:rFonts w:eastAsia="Calibri"/>
          <w:sz w:val="20"/>
          <w:szCs w:val="20"/>
          <w:lang w:val="kk-KZ" w:eastAsia="en-US"/>
        </w:rPr>
      </w:pPr>
      <w:r w:rsidRPr="00800D3B">
        <w:rPr>
          <w:rFonts w:eastAsia="Calibri"/>
          <w:sz w:val="20"/>
          <w:szCs w:val="20"/>
          <w:lang w:val="kk-KZ" w:eastAsia="en-US"/>
        </w:rPr>
        <w:t>(тапсырыс беруші мен өнім беруші арасында)</w:t>
      </w:r>
    </w:p>
    <w:p w14:paraId="5037321F" w14:textId="77777777" w:rsidR="007530D5" w:rsidRPr="00800D3B" w:rsidRDefault="007530D5" w:rsidP="00800D3B">
      <w:pPr>
        <w:ind w:firstLine="426"/>
        <w:jc w:val="right"/>
        <w:rPr>
          <w:rFonts w:eastAsia="Calibri"/>
          <w:sz w:val="20"/>
          <w:szCs w:val="20"/>
          <w:lang w:val="kk-KZ" w:eastAsia="en-US"/>
        </w:rPr>
      </w:pPr>
      <w:r w:rsidRPr="00800D3B">
        <w:rPr>
          <w:rFonts w:eastAsia="Calibri"/>
          <w:sz w:val="20"/>
          <w:szCs w:val="20"/>
          <w:lang w:val="kk-KZ" w:eastAsia="en-US"/>
        </w:rPr>
        <w:t>қосымша</w:t>
      </w:r>
    </w:p>
    <w:p w14:paraId="708AABA5" w14:textId="77777777" w:rsidR="007530D5" w:rsidRPr="00800D3B" w:rsidRDefault="007530D5" w:rsidP="00800D3B">
      <w:pPr>
        <w:spacing w:after="160"/>
        <w:ind w:firstLine="426"/>
        <w:rPr>
          <w:rFonts w:eastAsia="Calibri"/>
          <w:sz w:val="20"/>
          <w:szCs w:val="20"/>
          <w:lang w:val="kk-KZ" w:eastAsia="en-US"/>
        </w:rPr>
      </w:pPr>
    </w:p>
    <w:p w14:paraId="12E7D7B9" w14:textId="77777777" w:rsidR="007530D5" w:rsidRPr="00800D3B" w:rsidRDefault="007530D5" w:rsidP="00800D3B">
      <w:pPr>
        <w:spacing w:after="160"/>
        <w:ind w:firstLine="426"/>
        <w:jc w:val="center"/>
        <w:rPr>
          <w:rFonts w:eastAsia="Calibri"/>
          <w:sz w:val="20"/>
          <w:szCs w:val="20"/>
          <w:lang w:val="kk-KZ" w:eastAsia="en-US"/>
        </w:rPr>
      </w:pPr>
      <w:r w:rsidRPr="00800D3B">
        <w:rPr>
          <w:rFonts w:eastAsia="Calibri"/>
          <w:sz w:val="20"/>
          <w:szCs w:val="20"/>
          <w:lang w:val="kk-KZ" w:eastAsia="en-US"/>
        </w:rPr>
        <w:t>Сыбайлас жемқорлыққа қарсы талаптар</w:t>
      </w:r>
    </w:p>
    <w:p w14:paraId="634B9492" w14:textId="77777777" w:rsidR="007530D5" w:rsidRPr="00800D3B" w:rsidRDefault="007530D5" w:rsidP="00800D3B">
      <w:pPr>
        <w:spacing w:line="276" w:lineRule="auto"/>
        <w:ind w:firstLine="426"/>
        <w:jc w:val="both"/>
        <w:rPr>
          <w:sz w:val="18"/>
          <w:szCs w:val="18"/>
          <w:lang w:val="kk-KZ" w:eastAsia="en-US"/>
        </w:rPr>
      </w:pPr>
      <w:bookmarkStart w:id="2" w:name="z196"/>
      <w:r w:rsidRPr="00800D3B">
        <w:rPr>
          <w:color w:val="000000"/>
          <w:sz w:val="18"/>
          <w:szCs w:val="18"/>
          <w:lang w:val="kk-KZ" w:eastAsia="en-US"/>
        </w:rPr>
        <w:t>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14:paraId="658F8000" w14:textId="77777777" w:rsidR="007530D5" w:rsidRPr="00800D3B" w:rsidRDefault="007530D5" w:rsidP="00800D3B">
      <w:pPr>
        <w:spacing w:line="276" w:lineRule="auto"/>
        <w:ind w:firstLine="426"/>
        <w:jc w:val="both"/>
        <w:rPr>
          <w:sz w:val="18"/>
          <w:szCs w:val="18"/>
          <w:lang w:val="kk-KZ" w:eastAsia="en-US"/>
        </w:rPr>
      </w:pPr>
      <w:bookmarkStart w:id="3" w:name="z197"/>
      <w:bookmarkEnd w:id="2"/>
      <w:r w:rsidRPr="00800D3B">
        <w:rPr>
          <w:color w:val="000000"/>
          <w:sz w:val="18"/>
          <w:szCs w:val="18"/>
          <w:lang w:val="kk-KZ" w:eastAsia="en-US"/>
        </w:rPr>
        <w:t xml:space="preserve">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 </w:t>
      </w:r>
    </w:p>
    <w:p w14:paraId="4D2E6D78" w14:textId="77777777" w:rsidR="007530D5" w:rsidRPr="00800D3B" w:rsidRDefault="007530D5" w:rsidP="00800D3B">
      <w:pPr>
        <w:spacing w:line="276" w:lineRule="auto"/>
        <w:ind w:firstLine="426"/>
        <w:jc w:val="both"/>
        <w:rPr>
          <w:color w:val="000000"/>
          <w:sz w:val="18"/>
          <w:szCs w:val="18"/>
          <w:lang w:val="kk-KZ" w:eastAsia="en-US"/>
        </w:rPr>
      </w:pPr>
      <w:bookmarkStart w:id="4" w:name="z198"/>
      <w:bookmarkEnd w:id="3"/>
      <w:r w:rsidRPr="00800D3B">
        <w:rPr>
          <w:color w:val="000000"/>
          <w:sz w:val="18"/>
          <w:szCs w:val="18"/>
          <w:lang w:val="kk-KZ" w:eastAsia="en-US"/>
        </w:rPr>
        <w:t>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bookmarkStart w:id="5" w:name="z199"/>
      <w:bookmarkEnd w:id="4"/>
    </w:p>
    <w:p w14:paraId="092A7CE6" w14:textId="77777777" w:rsidR="007530D5" w:rsidRPr="00800D3B" w:rsidRDefault="007530D5" w:rsidP="00800D3B">
      <w:pPr>
        <w:spacing w:line="276" w:lineRule="auto"/>
        <w:ind w:firstLine="426"/>
        <w:jc w:val="both"/>
        <w:rPr>
          <w:sz w:val="18"/>
          <w:szCs w:val="18"/>
          <w:lang w:val="kk-KZ" w:eastAsia="en-US"/>
        </w:rPr>
      </w:pPr>
      <w:r w:rsidRPr="00800D3B">
        <w:rPr>
          <w:color w:val="000000"/>
          <w:sz w:val="18"/>
          <w:szCs w:val="18"/>
          <w:lang w:val="kk-KZ" w:eastAsia="en-US"/>
        </w:rPr>
        <w:t>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14:paraId="3E063109" w14:textId="77777777" w:rsidR="007530D5" w:rsidRPr="00800D3B" w:rsidRDefault="007530D5" w:rsidP="00800D3B">
      <w:pPr>
        <w:spacing w:line="276" w:lineRule="auto"/>
        <w:ind w:firstLine="426"/>
        <w:jc w:val="both"/>
        <w:rPr>
          <w:sz w:val="18"/>
          <w:szCs w:val="18"/>
          <w:lang w:val="kk-KZ" w:eastAsia="en-US"/>
        </w:rPr>
      </w:pPr>
      <w:bookmarkStart w:id="6" w:name="z200"/>
      <w:bookmarkEnd w:id="5"/>
      <w:r w:rsidRPr="00800D3B">
        <w:rPr>
          <w:color w:val="000000"/>
          <w:sz w:val="18"/>
          <w:szCs w:val="18"/>
          <w:lang w:val="kk-KZ" w:eastAsia="en-US"/>
        </w:rPr>
        <w:t xml:space="preserve">5. </w:t>
      </w:r>
      <w:r w:rsidRPr="00800D3B">
        <w:rPr>
          <w:sz w:val="18"/>
          <w:szCs w:val="18"/>
          <w:lang w:val="kk-KZ"/>
        </w:rPr>
        <w:t>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1-тармағына сәйкес хабарлайды</w:t>
      </w:r>
      <w:r w:rsidRPr="00800D3B">
        <w:rPr>
          <w:sz w:val="18"/>
          <w:szCs w:val="18"/>
          <w:lang w:val="kk-KZ" w:eastAsia="en-US"/>
        </w:rPr>
        <w:t xml:space="preserve">. </w:t>
      </w:r>
    </w:p>
    <w:p w14:paraId="0E9409ED" w14:textId="77777777" w:rsidR="007530D5" w:rsidRPr="00800D3B" w:rsidRDefault="007530D5" w:rsidP="00800D3B">
      <w:pPr>
        <w:spacing w:line="276" w:lineRule="auto"/>
        <w:ind w:firstLine="426"/>
        <w:jc w:val="both"/>
        <w:rPr>
          <w:sz w:val="18"/>
          <w:szCs w:val="18"/>
          <w:lang w:val="kk-KZ" w:eastAsia="en-US"/>
        </w:rPr>
      </w:pPr>
      <w:bookmarkStart w:id="7" w:name="z201"/>
      <w:bookmarkEnd w:id="6"/>
      <w:r w:rsidRPr="00800D3B">
        <w:rPr>
          <w:color w:val="000000"/>
          <w:sz w:val="18"/>
          <w:szCs w:val="18"/>
          <w:lang w:val="kk-KZ" w:eastAsia="en-US"/>
        </w:rPr>
        <w:t>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14:paraId="604D92E6" w14:textId="77777777" w:rsidR="007530D5" w:rsidRPr="00800D3B" w:rsidRDefault="007530D5" w:rsidP="00800D3B">
      <w:pPr>
        <w:spacing w:line="276" w:lineRule="auto"/>
        <w:ind w:firstLine="426"/>
        <w:jc w:val="both"/>
        <w:rPr>
          <w:sz w:val="18"/>
          <w:szCs w:val="18"/>
          <w:lang w:val="kk-KZ" w:eastAsia="en-US"/>
        </w:rPr>
      </w:pPr>
      <w:bookmarkStart w:id="8" w:name="z202"/>
      <w:bookmarkEnd w:id="7"/>
      <w:r w:rsidRPr="00800D3B">
        <w:rPr>
          <w:color w:val="000000"/>
          <w:sz w:val="18"/>
          <w:szCs w:val="18"/>
          <w:lang w:val="kk-KZ" w:eastAsia="en-US"/>
        </w:rPr>
        <w:t>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14:paraId="1B097E8A" w14:textId="77777777" w:rsidR="007530D5" w:rsidRPr="00800D3B" w:rsidRDefault="007530D5" w:rsidP="00800D3B">
      <w:pPr>
        <w:spacing w:line="276" w:lineRule="auto"/>
        <w:ind w:firstLine="426"/>
        <w:jc w:val="both"/>
        <w:rPr>
          <w:sz w:val="18"/>
          <w:szCs w:val="18"/>
          <w:lang w:val="kk-KZ" w:eastAsia="en-US"/>
        </w:rPr>
      </w:pPr>
      <w:bookmarkStart w:id="9" w:name="z203"/>
      <w:bookmarkEnd w:id="8"/>
      <w:r w:rsidRPr="00800D3B">
        <w:rPr>
          <w:color w:val="000000"/>
          <w:sz w:val="18"/>
          <w:szCs w:val="18"/>
          <w:lang w:val="kk-KZ" w:eastAsia="en-US"/>
        </w:rPr>
        <w:t> 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bookmarkEnd w:id="9"/>
    <w:p w14:paraId="564826B5" w14:textId="77777777" w:rsidR="007530D5" w:rsidRPr="00800D3B" w:rsidRDefault="007530D5" w:rsidP="00800D3B">
      <w:pPr>
        <w:ind w:firstLine="426"/>
        <w:jc w:val="center"/>
        <w:rPr>
          <w:sz w:val="20"/>
          <w:szCs w:val="20"/>
          <w:lang w:val="kk-KZ"/>
        </w:rPr>
      </w:pPr>
    </w:p>
    <w:p w14:paraId="2901DEE6" w14:textId="77777777" w:rsidR="000368B1" w:rsidRPr="00800D3B" w:rsidRDefault="000368B1" w:rsidP="00800D3B">
      <w:pPr>
        <w:ind w:firstLine="426"/>
        <w:jc w:val="center"/>
        <w:rPr>
          <w:sz w:val="20"/>
          <w:szCs w:val="20"/>
          <w:lang w:val="kk-KZ"/>
        </w:rPr>
      </w:pPr>
    </w:p>
    <w:tbl>
      <w:tblPr>
        <w:tblW w:w="9068" w:type="dxa"/>
        <w:tblInd w:w="-142" w:type="dxa"/>
        <w:tblCellMar>
          <w:left w:w="0" w:type="dxa"/>
          <w:right w:w="0" w:type="dxa"/>
        </w:tblCellMar>
        <w:tblLook w:val="04A0" w:firstRow="1" w:lastRow="0" w:firstColumn="1" w:lastColumn="0" w:noHBand="0" w:noVBand="1"/>
      </w:tblPr>
      <w:tblGrid>
        <w:gridCol w:w="5246"/>
        <w:gridCol w:w="3822"/>
      </w:tblGrid>
      <w:tr w:rsidR="000368B1" w:rsidRPr="00381ADD" w14:paraId="3D6D970C" w14:textId="77777777" w:rsidTr="008941E5">
        <w:trPr>
          <w:trHeight w:val="2232"/>
        </w:trPr>
        <w:tc>
          <w:tcPr>
            <w:tcW w:w="5246" w:type="dxa"/>
            <w:tcMar>
              <w:top w:w="0" w:type="dxa"/>
              <w:left w:w="168" w:type="dxa"/>
              <w:bottom w:w="0" w:type="dxa"/>
              <w:right w:w="168" w:type="dxa"/>
            </w:tcMar>
            <w:hideMark/>
          </w:tcPr>
          <w:p w14:paraId="47D0DBAC" w14:textId="26EB0193" w:rsidR="000368B1" w:rsidRPr="00800D3B" w:rsidRDefault="00346E41" w:rsidP="00800D3B">
            <w:pPr>
              <w:rPr>
                <w:rFonts w:eastAsia="Calibri"/>
                <w:sz w:val="20"/>
                <w:szCs w:val="20"/>
                <w:lang w:val="kk-KZ" w:eastAsia="en-US"/>
              </w:rPr>
            </w:pPr>
            <w:r>
              <w:rPr>
                <w:rFonts w:eastAsia="Calibri"/>
                <w:color w:val="000000"/>
                <w:sz w:val="20"/>
                <w:szCs w:val="20"/>
                <w:lang w:val="kk-KZ" w:eastAsia="en-US"/>
              </w:rPr>
              <w:t xml:space="preserve">     </w:t>
            </w:r>
            <w:r w:rsidR="000368B1" w:rsidRPr="00800D3B">
              <w:rPr>
                <w:rFonts w:eastAsia="Calibri"/>
                <w:color w:val="000000"/>
                <w:sz w:val="20"/>
                <w:szCs w:val="20"/>
                <w:lang w:val="kk-KZ" w:eastAsia="en-US"/>
              </w:rPr>
              <w:t>Тапсырыс беруші:</w:t>
            </w:r>
          </w:p>
          <w:p w14:paraId="32881F37" w14:textId="77777777" w:rsidR="000368B1" w:rsidRPr="00800D3B" w:rsidRDefault="000368B1" w:rsidP="00800D3B">
            <w:pPr>
              <w:jc w:val="both"/>
              <w:textAlignment w:val="baseline"/>
              <w:rPr>
                <w:sz w:val="20"/>
                <w:szCs w:val="20"/>
                <w:lang w:val="kk-KZ" w:eastAsia="en-US"/>
              </w:rPr>
            </w:pPr>
            <w:r w:rsidRPr="00800D3B">
              <w:rPr>
                <w:sz w:val="20"/>
                <w:szCs w:val="20"/>
                <w:lang w:val="kk-KZ" w:eastAsia="en-US"/>
              </w:rPr>
              <w:t>_____________________</w:t>
            </w:r>
          </w:p>
          <w:p w14:paraId="2B2250A1" w14:textId="77777777" w:rsidR="000368B1" w:rsidRPr="00800D3B" w:rsidRDefault="000368B1" w:rsidP="00800D3B">
            <w:pPr>
              <w:rPr>
                <w:rFonts w:eastAsia="Calibri"/>
                <w:color w:val="000000"/>
                <w:sz w:val="20"/>
                <w:szCs w:val="20"/>
                <w:lang w:val="kk-KZ" w:eastAsia="en-US"/>
              </w:rPr>
            </w:pPr>
            <w:r w:rsidRPr="00800D3B">
              <w:rPr>
                <w:rFonts w:eastAsia="Calibri"/>
                <w:color w:val="000000"/>
                <w:sz w:val="20"/>
                <w:szCs w:val="20"/>
                <w:lang w:val="kk-KZ" w:eastAsia="en-US"/>
              </w:rPr>
              <w:t>БСН</w:t>
            </w:r>
          </w:p>
          <w:p w14:paraId="5E7C0D8C" w14:textId="77777777" w:rsidR="000368B1" w:rsidRPr="00800D3B" w:rsidRDefault="000368B1" w:rsidP="00800D3B">
            <w:pPr>
              <w:rPr>
                <w:rFonts w:eastAsia="Calibri"/>
                <w:sz w:val="20"/>
                <w:szCs w:val="20"/>
                <w:lang w:val="kk-KZ" w:eastAsia="en-US"/>
              </w:rPr>
            </w:pPr>
            <w:r w:rsidRPr="00800D3B">
              <w:rPr>
                <w:rFonts w:eastAsia="Calibri"/>
                <w:color w:val="000000"/>
                <w:sz w:val="20"/>
                <w:szCs w:val="20"/>
                <w:lang w:val="kk-KZ" w:eastAsia="en-US"/>
              </w:rPr>
              <w:t>Заңды мекенжайы:</w:t>
            </w:r>
          </w:p>
          <w:p w14:paraId="5820A4A0" w14:textId="77777777" w:rsidR="000368B1" w:rsidRPr="00800D3B" w:rsidRDefault="000368B1" w:rsidP="00800D3B">
            <w:pPr>
              <w:rPr>
                <w:rFonts w:eastAsia="Calibri"/>
                <w:sz w:val="20"/>
                <w:szCs w:val="20"/>
                <w:lang w:eastAsia="en-US"/>
              </w:rPr>
            </w:pPr>
            <w:r w:rsidRPr="00800D3B">
              <w:rPr>
                <w:rFonts w:eastAsia="Calibri"/>
                <w:color w:val="000000"/>
                <w:sz w:val="20"/>
                <w:szCs w:val="20"/>
                <w:lang w:val="kk-KZ" w:eastAsia="en-US"/>
              </w:rPr>
              <w:t>Банктік деректемелер</w:t>
            </w:r>
          </w:p>
          <w:p w14:paraId="7758761F" w14:textId="77777777" w:rsidR="000368B1" w:rsidRPr="00800D3B" w:rsidRDefault="000368B1" w:rsidP="00800D3B">
            <w:pPr>
              <w:jc w:val="both"/>
              <w:textAlignment w:val="baseline"/>
              <w:rPr>
                <w:sz w:val="20"/>
                <w:szCs w:val="20"/>
                <w:lang w:eastAsia="en-US"/>
              </w:rPr>
            </w:pPr>
            <w:r w:rsidRPr="00800D3B">
              <w:rPr>
                <w:sz w:val="20"/>
                <w:szCs w:val="20"/>
                <w:lang w:eastAsia="en-US"/>
              </w:rPr>
              <w:t xml:space="preserve">Телефон, </w:t>
            </w:r>
            <w:r w:rsidRPr="00800D3B">
              <w:rPr>
                <w:sz w:val="20"/>
                <w:szCs w:val="20"/>
                <w:lang w:val="en-US" w:eastAsia="en-US"/>
              </w:rPr>
              <w:t>e</w:t>
            </w:r>
            <w:r w:rsidRPr="00800D3B">
              <w:rPr>
                <w:sz w:val="20"/>
                <w:szCs w:val="20"/>
                <w:lang w:eastAsia="en-US"/>
              </w:rPr>
              <w:t>-</w:t>
            </w:r>
            <w:r w:rsidRPr="00800D3B">
              <w:rPr>
                <w:sz w:val="20"/>
                <w:szCs w:val="20"/>
                <w:lang w:val="en-US" w:eastAsia="en-US"/>
              </w:rPr>
              <w:t>mail</w:t>
            </w:r>
          </w:p>
          <w:p w14:paraId="17B887F6" w14:textId="77777777" w:rsidR="000368B1" w:rsidRPr="00800D3B" w:rsidRDefault="000368B1" w:rsidP="00800D3B">
            <w:pPr>
              <w:rPr>
                <w:rFonts w:eastAsia="Calibri"/>
                <w:color w:val="000000"/>
                <w:sz w:val="20"/>
                <w:szCs w:val="20"/>
                <w:lang w:val="kk-KZ" w:eastAsia="en-US"/>
              </w:rPr>
            </w:pPr>
            <w:r w:rsidRPr="00800D3B">
              <w:rPr>
                <w:rFonts w:eastAsia="Calibri"/>
                <w:color w:val="000000"/>
                <w:sz w:val="20"/>
                <w:szCs w:val="20"/>
                <w:lang w:val="kk-KZ" w:eastAsia="en-US"/>
              </w:rPr>
              <w:t xml:space="preserve">Лауазымы _____________ </w:t>
            </w:r>
          </w:p>
          <w:p w14:paraId="1D44B638" w14:textId="77777777" w:rsidR="000368B1" w:rsidRPr="00800D3B" w:rsidRDefault="000368B1" w:rsidP="00800D3B">
            <w:pPr>
              <w:rPr>
                <w:rFonts w:eastAsia="Calibri"/>
                <w:sz w:val="20"/>
                <w:szCs w:val="20"/>
                <w:lang w:val="kk-KZ" w:eastAsia="en-US"/>
              </w:rPr>
            </w:pPr>
            <w:r w:rsidRPr="00800D3B">
              <w:rPr>
                <w:rFonts w:eastAsia="Calibri"/>
                <w:color w:val="000000"/>
                <w:sz w:val="20"/>
                <w:szCs w:val="20"/>
                <w:lang w:val="kk-KZ" w:eastAsia="en-US"/>
              </w:rPr>
              <w:t>Қолы, Т.А.Ә. (бар болса)</w:t>
            </w:r>
          </w:p>
          <w:p w14:paraId="700F519E" w14:textId="77777777" w:rsidR="000368B1" w:rsidRPr="00800D3B" w:rsidRDefault="000368B1" w:rsidP="00800D3B">
            <w:pPr>
              <w:rPr>
                <w:rFonts w:eastAsia="Calibri"/>
                <w:sz w:val="20"/>
                <w:szCs w:val="20"/>
                <w:lang w:val="kk-KZ" w:eastAsia="en-US"/>
              </w:rPr>
            </w:pPr>
            <w:r w:rsidRPr="00800D3B">
              <w:rPr>
                <w:rFonts w:eastAsia="Calibri"/>
                <w:color w:val="000000"/>
                <w:sz w:val="20"/>
                <w:szCs w:val="20"/>
                <w:lang w:val="kk-KZ" w:eastAsia="en-US"/>
              </w:rPr>
              <w:t>Мөрі (бар болса)</w:t>
            </w:r>
          </w:p>
        </w:tc>
        <w:tc>
          <w:tcPr>
            <w:tcW w:w="3822" w:type="dxa"/>
            <w:tcMar>
              <w:top w:w="0" w:type="dxa"/>
              <w:left w:w="168" w:type="dxa"/>
              <w:bottom w:w="0" w:type="dxa"/>
              <w:right w:w="168" w:type="dxa"/>
            </w:tcMar>
            <w:hideMark/>
          </w:tcPr>
          <w:p w14:paraId="16BAFAFC" w14:textId="13E403E7" w:rsidR="000368B1" w:rsidRPr="00800D3B" w:rsidRDefault="00346E41" w:rsidP="00800D3B">
            <w:pPr>
              <w:rPr>
                <w:rFonts w:eastAsia="Calibri"/>
                <w:sz w:val="20"/>
                <w:szCs w:val="20"/>
                <w:lang w:val="kk-KZ" w:eastAsia="en-US"/>
              </w:rPr>
            </w:pPr>
            <w:r>
              <w:rPr>
                <w:rFonts w:eastAsia="Calibri"/>
                <w:color w:val="000000"/>
                <w:sz w:val="20"/>
                <w:szCs w:val="20"/>
                <w:lang w:val="kk-KZ" w:eastAsia="en-US"/>
              </w:rPr>
              <w:t xml:space="preserve">     </w:t>
            </w:r>
            <w:r w:rsidR="000368B1" w:rsidRPr="00800D3B">
              <w:rPr>
                <w:rFonts w:eastAsia="Calibri"/>
                <w:color w:val="000000"/>
                <w:sz w:val="20"/>
                <w:szCs w:val="20"/>
                <w:lang w:val="kk-KZ" w:eastAsia="en-US"/>
              </w:rPr>
              <w:t>Өнім беруші:</w:t>
            </w:r>
          </w:p>
          <w:p w14:paraId="1E3B4E45" w14:textId="77777777" w:rsidR="000368B1" w:rsidRPr="00800D3B" w:rsidRDefault="000368B1" w:rsidP="00800D3B">
            <w:pPr>
              <w:jc w:val="both"/>
              <w:textAlignment w:val="baseline"/>
              <w:rPr>
                <w:sz w:val="20"/>
                <w:szCs w:val="20"/>
                <w:lang w:val="kk-KZ" w:eastAsia="en-US"/>
              </w:rPr>
            </w:pPr>
            <w:r w:rsidRPr="00800D3B">
              <w:rPr>
                <w:sz w:val="20"/>
                <w:szCs w:val="20"/>
                <w:lang w:val="kk-KZ" w:eastAsia="en-US"/>
              </w:rPr>
              <w:t>_____________________</w:t>
            </w:r>
          </w:p>
          <w:p w14:paraId="643673CC" w14:textId="77777777" w:rsidR="000368B1" w:rsidRPr="00800D3B" w:rsidRDefault="000368B1" w:rsidP="00800D3B">
            <w:pPr>
              <w:rPr>
                <w:rFonts w:eastAsia="Calibri"/>
                <w:color w:val="000000"/>
                <w:sz w:val="20"/>
                <w:szCs w:val="20"/>
                <w:lang w:val="kk-KZ" w:eastAsia="en-US"/>
              </w:rPr>
            </w:pPr>
            <w:r w:rsidRPr="00800D3B">
              <w:rPr>
                <w:rFonts w:eastAsia="Calibri"/>
                <w:color w:val="000000"/>
                <w:sz w:val="20"/>
                <w:szCs w:val="20"/>
                <w:lang w:val="kk-KZ" w:eastAsia="en-US"/>
              </w:rPr>
              <w:t>БСН</w:t>
            </w:r>
          </w:p>
          <w:p w14:paraId="180544EF" w14:textId="77777777" w:rsidR="000368B1" w:rsidRPr="00800D3B" w:rsidRDefault="000368B1" w:rsidP="00800D3B">
            <w:pPr>
              <w:rPr>
                <w:rFonts w:eastAsia="Calibri"/>
                <w:sz w:val="20"/>
                <w:szCs w:val="20"/>
                <w:lang w:val="kk-KZ" w:eastAsia="en-US"/>
              </w:rPr>
            </w:pPr>
            <w:r w:rsidRPr="00800D3B">
              <w:rPr>
                <w:rFonts w:eastAsia="Calibri"/>
                <w:color w:val="000000"/>
                <w:sz w:val="20"/>
                <w:szCs w:val="20"/>
                <w:lang w:val="kk-KZ" w:eastAsia="en-US"/>
              </w:rPr>
              <w:t>Заңды мекенжайы:</w:t>
            </w:r>
          </w:p>
          <w:p w14:paraId="1D3246EA" w14:textId="77777777" w:rsidR="000368B1" w:rsidRPr="00800D3B" w:rsidRDefault="000368B1" w:rsidP="00800D3B">
            <w:pPr>
              <w:rPr>
                <w:rFonts w:eastAsia="Calibri"/>
                <w:sz w:val="20"/>
                <w:szCs w:val="20"/>
                <w:lang w:eastAsia="en-US"/>
              </w:rPr>
            </w:pPr>
            <w:r w:rsidRPr="00800D3B">
              <w:rPr>
                <w:rFonts w:eastAsia="Calibri"/>
                <w:color w:val="000000"/>
                <w:sz w:val="20"/>
                <w:szCs w:val="20"/>
                <w:lang w:val="kk-KZ" w:eastAsia="en-US"/>
              </w:rPr>
              <w:t>Банктік деректемелер</w:t>
            </w:r>
          </w:p>
          <w:p w14:paraId="2CD73A6D" w14:textId="77777777" w:rsidR="000368B1" w:rsidRPr="00800D3B" w:rsidRDefault="000368B1" w:rsidP="00800D3B">
            <w:pPr>
              <w:jc w:val="both"/>
              <w:textAlignment w:val="baseline"/>
              <w:rPr>
                <w:sz w:val="20"/>
                <w:szCs w:val="20"/>
                <w:lang w:eastAsia="en-US"/>
              </w:rPr>
            </w:pPr>
            <w:r w:rsidRPr="00800D3B">
              <w:rPr>
                <w:sz w:val="20"/>
                <w:szCs w:val="20"/>
                <w:lang w:eastAsia="en-US"/>
              </w:rPr>
              <w:t xml:space="preserve">Телефон, </w:t>
            </w:r>
            <w:r w:rsidRPr="00800D3B">
              <w:rPr>
                <w:sz w:val="20"/>
                <w:szCs w:val="20"/>
                <w:lang w:val="en-US" w:eastAsia="en-US"/>
              </w:rPr>
              <w:t>e</w:t>
            </w:r>
            <w:r w:rsidRPr="00800D3B">
              <w:rPr>
                <w:sz w:val="20"/>
                <w:szCs w:val="20"/>
                <w:lang w:eastAsia="en-US"/>
              </w:rPr>
              <w:t>-</w:t>
            </w:r>
            <w:r w:rsidRPr="00800D3B">
              <w:rPr>
                <w:sz w:val="20"/>
                <w:szCs w:val="20"/>
                <w:lang w:val="en-US" w:eastAsia="en-US"/>
              </w:rPr>
              <w:t>mail</w:t>
            </w:r>
          </w:p>
          <w:p w14:paraId="57E94302" w14:textId="77777777" w:rsidR="000368B1" w:rsidRPr="00800D3B" w:rsidRDefault="000368B1" w:rsidP="00800D3B">
            <w:pPr>
              <w:rPr>
                <w:rFonts w:eastAsia="Calibri"/>
                <w:color w:val="000000"/>
                <w:sz w:val="20"/>
                <w:szCs w:val="20"/>
                <w:lang w:eastAsia="en-US"/>
              </w:rPr>
            </w:pPr>
            <w:r w:rsidRPr="00800D3B">
              <w:rPr>
                <w:rFonts w:eastAsia="Calibri"/>
                <w:color w:val="000000"/>
                <w:sz w:val="20"/>
                <w:szCs w:val="20"/>
                <w:lang w:eastAsia="en-US"/>
              </w:rPr>
              <w:t xml:space="preserve">Лауазымы _____________ </w:t>
            </w:r>
          </w:p>
          <w:p w14:paraId="2ABC94A5" w14:textId="77777777" w:rsidR="000368B1" w:rsidRPr="00800D3B" w:rsidRDefault="000368B1" w:rsidP="00800D3B">
            <w:pPr>
              <w:rPr>
                <w:rFonts w:eastAsia="Calibri"/>
                <w:sz w:val="20"/>
                <w:szCs w:val="20"/>
                <w:lang w:val="kk-KZ" w:eastAsia="en-US"/>
              </w:rPr>
            </w:pPr>
            <w:r w:rsidRPr="00800D3B">
              <w:rPr>
                <w:rFonts w:eastAsia="Calibri"/>
                <w:color w:val="000000"/>
                <w:sz w:val="20"/>
                <w:szCs w:val="20"/>
                <w:lang w:val="kk-KZ" w:eastAsia="en-US"/>
              </w:rPr>
              <w:t xml:space="preserve">Қолы, </w:t>
            </w:r>
            <w:r w:rsidRPr="00800D3B">
              <w:rPr>
                <w:rFonts w:eastAsia="Calibri"/>
                <w:color w:val="000000"/>
                <w:sz w:val="20"/>
                <w:szCs w:val="20"/>
                <w:lang w:eastAsia="en-US"/>
              </w:rPr>
              <w:t>Т.А.Ә.</w:t>
            </w:r>
            <w:r w:rsidRPr="00800D3B">
              <w:rPr>
                <w:rFonts w:eastAsia="Calibri"/>
                <w:color w:val="000000"/>
                <w:sz w:val="20"/>
                <w:szCs w:val="20"/>
                <w:lang w:val="kk-KZ" w:eastAsia="en-US"/>
              </w:rPr>
              <w:t xml:space="preserve"> (бар болса)</w:t>
            </w:r>
          </w:p>
          <w:p w14:paraId="1F9F4D84" w14:textId="77777777" w:rsidR="000368B1" w:rsidRPr="00381ADD" w:rsidRDefault="000368B1" w:rsidP="00800D3B">
            <w:pPr>
              <w:rPr>
                <w:rFonts w:eastAsia="Calibri"/>
                <w:sz w:val="20"/>
                <w:szCs w:val="20"/>
                <w:lang w:eastAsia="en-US"/>
              </w:rPr>
            </w:pPr>
            <w:r w:rsidRPr="00800D3B">
              <w:rPr>
                <w:rFonts w:eastAsia="Calibri"/>
                <w:color w:val="000000"/>
                <w:sz w:val="20"/>
                <w:szCs w:val="20"/>
                <w:lang w:eastAsia="en-US"/>
              </w:rPr>
              <w:t>Мөрі (бар болса)</w:t>
            </w:r>
          </w:p>
        </w:tc>
      </w:tr>
    </w:tbl>
    <w:p w14:paraId="304875E3" w14:textId="77777777" w:rsidR="000368B1" w:rsidRPr="009F420F" w:rsidRDefault="000368B1" w:rsidP="00800D3B">
      <w:pPr>
        <w:ind w:firstLine="426"/>
        <w:jc w:val="center"/>
        <w:rPr>
          <w:sz w:val="20"/>
          <w:szCs w:val="20"/>
          <w:lang w:val="kk-KZ"/>
        </w:rPr>
      </w:pPr>
    </w:p>
    <w:sectPr w:rsidR="000368B1" w:rsidRPr="009F420F" w:rsidSect="002F1C9D">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C9D"/>
    <w:rsid w:val="000368B1"/>
    <w:rsid w:val="00042934"/>
    <w:rsid w:val="000A586B"/>
    <w:rsid w:val="00101B3F"/>
    <w:rsid w:val="00105EAD"/>
    <w:rsid w:val="00116EAD"/>
    <w:rsid w:val="00137553"/>
    <w:rsid w:val="0015576E"/>
    <w:rsid w:val="00157D0E"/>
    <w:rsid w:val="001A60DD"/>
    <w:rsid w:val="002537E4"/>
    <w:rsid w:val="002D3954"/>
    <w:rsid w:val="002F1C9D"/>
    <w:rsid w:val="003346D0"/>
    <w:rsid w:val="00346E41"/>
    <w:rsid w:val="003708E3"/>
    <w:rsid w:val="00372138"/>
    <w:rsid w:val="00416E72"/>
    <w:rsid w:val="004B5AAA"/>
    <w:rsid w:val="004C0A6C"/>
    <w:rsid w:val="005037F9"/>
    <w:rsid w:val="00517121"/>
    <w:rsid w:val="00535FF9"/>
    <w:rsid w:val="00597AAF"/>
    <w:rsid w:val="005B444A"/>
    <w:rsid w:val="00601E3C"/>
    <w:rsid w:val="00603A1D"/>
    <w:rsid w:val="00606505"/>
    <w:rsid w:val="00680986"/>
    <w:rsid w:val="00716221"/>
    <w:rsid w:val="007530D5"/>
    <w:rsid w:val="00762A84"/>
    <w:rsid w:val="007836D4"/>
    <w:rsid w:val="00800D3B"/>
    <w:rsid w:val="008647BA"/>
    <w:rsid w:val="008746EC"/>
    <w:rsid w:val="008927CD"/>
    <w:rsid w:val="008A64DB"/>
    <w:rsid w:val="008D1BAD"/>
    <w:rsid w:val="008D286C"/>
    <w:rsid w:val="008D3D4B"/>
    <w:rsid w:val="00925F97"/>
    <w:rsid w:val="00965FA4"/>
    <w:rsid w:val="00980E67"/>
    <w:rsid w:val="009F0066"/>
    <w:rsid w:val="009F420F"/>
    <w:rsid w:val="00A155F9"/>
    <w:rsid w:val="00AA039C"/>
    <w:rsid w:val="00AD533C"/>
    <w:rsid w:val="00B634D2"/>
    <w:rsid w:val="00BA0012"/>
    <w:rsid w:val="00BA6BE2"/>
    <w:rsid w:val="00BA7B8D"/>
    <w:rsid w:val="00BB59BF"/>
    <w:rsid w:val="00BE66E3"/>
    <w:rsid w:val="00C215B7"/>
    <w:rsid w:val="00C76511"/>
    <w:rsid w:val="00CD119C"/>
    <w:rsid w:val="00CE5F90"/>
    <w:rsid w:val="00D30649"/>
    <w:rsid w:val="00D33230"/>
    <w:rsid w:val="00D90AED"/>
    <w:rsid w:val="00D94FD8"/>
    <w:rsid w:val="00DF2FB5"/>
    <w:rsid w:val="00E0230D"/>
    <w:rsid w:val="00EA4FFB"/>
    <w:rsid w:val="00EB2F1E"/>
    <w:rsid w:val="00F119CC"/>
    <w:rsid w:val="00F47509"/>
    <w:rsid w:val="00F67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92F6E"/>
  <w15:chartTrackingRefBased/>
  <w15:docId w15:val="{8E0F226E-BEBF-415F-80F3-6EAEE9421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2F1C9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9F420F"/>
    <w:pPr>
      <w:spacing w:before="100" w:beforeAutospacing="1" w:after="100" w:afterAutospacing="1"/>
      <w:outlineLvl w:val="0"/>
    </w:pPr>
    <w:rPr>
      <w:b/>
      <w:bCs/>
      <w:kern w:val="36"/>
      <w:sz w:val="48"/>
      <w:szCs w:val="48"/>
    </w:rPr>
  </w:style>
  <w:style w:type="paragraph" w:styleId="3">
    <w:name w:val="heading 3"/>
    <w:basedOn w:val="a"/>
    <w:next w:val="a"/>
    <w:link w:val="30"/>
    <w:uiPriority w:val="9"/>
    <w:semiHidden/>
    <w:unhideWhenUsed/>
    <w:qFormat/>
    <w:rsid w:val="00BA0012"/>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j">
    <w:name w:val="pj"/>
    <w:basedOn w:val="a"/>
    <w:rsid w:val="002F1C9D"/>
    <w:pPr>
      <w:ind w:firstLine="400"/>
      <w:jc w:val="both"/>
    </w:pPr>
    <w:rPr>
      <w:rFonts w:eastAsiaTheme="minorEastAsia"/>
      <w:color w:val="000000"/>
    </w:rPr>
  </w:style>
  <w:style w:type="character" w:customStyle="1" w:styleId="10">
    <w:name w:val="Заголовок 1 Знак"/>
    <w:basedOn w:val="a0"/>
    <w:link w:val="1"/>
    <w:uiPriority w:val="9"/>
    <w:rsid w:val="009F420F"/>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semiHidden/>
    <w:rsid w:val="00BA0012"/>
    <w:rPr>
      <w:rFonts w:asciiTheme="majorHAnsi" w:eastAsiaTheme="majorEastAsia" w:hAnsiTheme="majorHAnsi" w:cstheme="majorBidi"/>
      <w:color w:val="1F3763" w:themeColor="accent1" w:themeShade="7F"/>
      <w:sz w:val="24"/>
      <w:szCs w:val="24"/>
      <w:lang w:eastAsia="ru-RU"/>
    </w:rPr>
  </w:style>
  <w:style w:type="paragraph" w:styleId="a3">
    <w:name w:val="Normal (Web)"/>
    <w:basedOn w:val="a"/>
    <w:uiPriority w:val="99"/>
    <w:semiHidden/>
    <w:unhideWhenUsed/>
    <w:rsid w:val="00BA0012"/>
    <w:pPr>
      <w:spacing w:before="100" w:beforeAutospacing="1" w:after="100" w:afterAutospacing="1"/>
    </w:pPr>
  </w:style>
  <w:style w:type="paragraph" w:styleId="a4">
    <w:name w:val="No Spacing"/>
    <w:link w:val="a5"/>
    <w:uiPriority w:val="1"/>
    <w:qFormat/>
    <w:rsid w:val="00BA0012"/>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4"/>
    <w:uiPriority w:val="1"/>
    <w:locked/>
    <w:rsid w:val="00CD119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54197">
      <w:bodyDiv w:val="1"/>
      <w:marLeft w:val="0"/>
      <w:marRight w:val="0"/>
      <w:marTop w:val="0"/>
      <w:marBottom w:val="0"/>
      <w:divBdr>
        <w:top w:val="none" w:sz="0" w:space="0" w:color="auto"/>
        <w:left w:val="none" w:sz="0" w:space="0" w:color="auto"/>
        <w:bottom w:val="none" w:sz="0" w:space="0" w:color="auto"/>
        <w:right w:val="none" w:sz="0" w:space="0" w:color="auto"/>
      </w:divBdr>
    </w:div>
    <w:div w:id="218829030">
      <w:bodyDiv w:val="1"/>
      <w:marLeft w:val="0"/>
      <w:marRight w:val="0"/>
      <w:marTop w:val="0"/>
      <w:marBottom w:val="0"/>
      <w:divBdr>
        <w:top w:val="none" w:sz="0" w:space="0" w:color="auto"/>
        <w:left w:val="none" w:sz="0" w:space="0" w:color="auto"/>
        <w:bottom w:val="none" w:sz="0" w:space="0" w:color="auto"/>
        <w:right w:val="none" w:sz="0" w:space="0" w:color="auto"/>
      </w:divBdr>
    </w:div>
    <w:div w:id="202435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6</Pages>
  <Words>4038</Words>
  <Characters>23017</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Пользователь</cp:lastModifiedBy>
  <cp:revision>12</cp:revision>
  <dcterms:created xsi:type="dcterms:W3CDTF">2023-07-21T09:23:00Z</dcterms:created>
  <dcterms:modified xsi:type="dcterms:W3CDTF">2024-10-01T06:37:00Z</dcterms:modified>
</cp:coreProperties>
</file>