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56" w:rsidRDefault="003A6556" w:rsidP="003A65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A6556" w:rsidRDefault="003734CC" w:rsidP="003A65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И.о.д</w:t>
      </w:r>
      <w:proofErr w:type="spellStart"/>
      <w:r w:rsidR="003A6556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A65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556" w:rsidRDefault="003734CC" w:rsidP="003A65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Явленская</w:t>
      </w:r>
      <w:proofErr w:type="spellEnd"/>
      <w:r w:rsidR="003A6556">
        <w:rPr>
          <w:rFonts w:ascii="Times New Roman" w:hAnsi="Times New Roman" w:cs="Times New Roman"/>
          <w:b/>
          <w:sz w:val="24"/>
          <w:szCs w:val="24"/>
        </w:rPr>
        <w:t xml:space="preserve"> районная больница»</w:t>
      </w:r>
    </w:p>
    <w:p w:rsidR="003A6556" w:rsidRDefault="003A6556" w:rsidP="003A65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«Управление здравоохранения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СКО»</w:t>
      </w:r>
    </w:p>
    <w:p w:rsidR="003A6556" w:rsidRDefault="003734CC" w:rsidP="003A65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Береснева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="003A6556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A6556" w:rsidRDefault="003A6556" w:rsidP="003A65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января 2024 года</w:t>
      </w:r>
    </w:p>
    <w:p w:rsidR="003A6556" w:rsidRDefault="003A6556" w:rsidP="003A6556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A6556" w:rsidRDefault="003A6556" w:rsidP="003A6556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A6556" w:rsidRDefault="003A6556" w:rsidP="003A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Антикоррупционный стандарт</w:t>
      </w:r>
    </w:p>
    <w:p w:rsidR="003A6556" w:rsidRDefault="003A6556" w:rsidP="003A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сотрудников КГП на ПХВ «</w:t>
      </w:r>
      <w:r w:rsidR="003734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Явленская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районная больница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СКО» 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Антикоррупционный стандарт (далее – Стандарт) коммунального государственного предприятия на праве хозяйственного ведения «</w:t>
      </w:r>
      <w:r w:rsidR="003734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Явленская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коммунального государственного учреждения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Северо-Казахстанской области» (далее – Предприятие) разработан в соответствии со статьей 10 Закона Республики Казахстан от 18 ноября  2015 года «О противодействии коррупции» и представляет собой </w:t>
      </w:r>
      <w:r>
        <w:rPr>
          <w:rFonts w:ascii="Times New Roman" w:hAnsi="Times New Roman" w:cs="Times New Roman"/>
          <w:sz w:val="28"/>
          <w:szCs w:val="28"/>
        </w:rPr>
        <w:t>систему рекомендаций, направленную на предупреждение коррупции в сфере общественных отношений, возникающих при осуществлении информационно-аналитического, организационно-правового и материально-технического обеспечения деятельности Предприятия.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2.Стандарт предназначен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устойчивого антикоррупционного поведения у работников Предприятия,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атмосферы нетерпимости к любым проявлениям коррупции,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своевременного выявления коррупционных проявлений и предотвращения их негативных последствий.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Принципами Стандарта являются: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Руководитель Предприятия: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поведением служит примером беспристрастности, справедливости, бескорыстия, уважительного отношения к чести и достоинству личности; 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требует от подчиненных исполнения поручений, выходящих                        за рамки их должностных полномочий;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исчерпывающие меры по предупреждению коррупции                     и устранению причин и условий, способствующих совершению коррупционных правонарушений;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персональную ответственность за состояние антикоррупционной работы среди подчиненных им сотрудников и недопущение совершении ими коррупционных правонарушений. 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</w:rPr>
        <w:t>При реализации прав и законных интересов физических и юридических лиц в сфере, затрагиваемой антикоррупционным стандартом работники Предприятия должны: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не распространять сведения, не соответствующие действительности;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подготовке и принятии управленческих и иных решений в пределах своей компетенции Работники предприятия обеспечивают: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четкое разграничение компетенции и согласованное функционирование всех структурных подразделений и должностных лиц;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недопустимость издания приказов и указаний, не имеющих отношение к исполнению должностных полномочий и (или) направленных на нарушение законодательства Республики Казахстан;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персональную ответственность за законность принимаемых решений.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оптимально и эффективно расходовать денежные средства, используемые для государственных закупок;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обеспечивать открытость и прозрачность процесса государственных закупок;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коррупционных проявлений.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подготовке проектов нормативно правовых актов Работники Предприятия обеспечивают: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нормативного правого акта только в случаях, когда компетенция по принятию данного акта прямо предусмотрена законодательством Республики Казахстан;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минимальное число инстанций, с которыми согласовывается проект решения по реализации прав граждан.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организации кадровой работы по подбору и расстановке сотрудников/работников организации рекомендуется: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соблюдать установленные сроки рассмотрения материалов на назначения;</w:t>
      </w:r>
    </w:p>
    <w:p w:rsidR="003A6556" w:rsidRDefault="003A6556" w:rsidP="003A65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 приеме на работу на Предприятие разъяснять основные обязанности, запреты и ограничение, возлагаемые на должностных лиц;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необоснованной передачи сведений о персональных данных работников;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требовать от кандидатов на работу документы, не имеющие отношения для заключения трудового договора;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объективно и всесторонне проводить служебные расследования в отношении работников организации.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иных взаимоотношениях, возникающих в зависимости от специфики сферы жизнедеятельности: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конкретно и четко определять задачи и объем служебных полномочий подчиненных должностных лиц;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не принуждать подчиненных к совершению коррупционных правонарушений;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  <w:r>
        <w:rPr>
          <w:rFonts w:ascii="Arial" w:hAnsi="Arial" w:cs="Arial"/>
          <w:color w:val="222222"/>
          <w:sz w:val="21"/>
          <w:szCs w:val="21"/>
        </w:rPr>
        <w:t>               </w:t>
      </w: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56" w:rsidRDefault="003A6556" w:rsidP="003A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237" w:rsidRDefault="00652237"/>
    <w:sectPr w:rsidR="0065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BC"/>
    <w:rsid w:val="001A49A3"/>
    <w:rsid w:val="001B41BC"/>
    <w:rsid w:val="003734CC"/>
    <w:rsid w:val="003A6556"/>
    <w:rsid w:val="00614A36"/>
    <w:rsid w:val="006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0DA0-72A1-454B-982E-987C053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2024-04-16T09:54:00Z</dcterms:created>
  <dcterms:modified xsi:type="dcterms:W3CDTF">2024-04-16T10:55:00Z</dcterms:modified>
</cp:coreProperties>
</file>